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1C325A" w:rsidRPr="002009C4" w:rsidTr="007A6050">
        <w:tc>
          <w:tcPr>
            <w:tcW w:w="4395" w:type="dxa"/>
            <w:gridSpan w:val="3"/>
          </w:tcPr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АДМИНИСТРАЦИЯ</w:t>
            </w: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СТЕПНОЙ </w:t>
            </w:r>
            <w:r w:rsidRPr="009B5A2D">
              <w:rPr>
                <w:rFonts w:ascii="Times New Roman" w:hAnsi="Times New Roman" w:cs="Times New Roman"/>
                <w:b/>
                <w:szCs w:val="20"/>
              </w:rPr>
              <w:t>СЕЛЬСОВЕТ</w:t>
            </w: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ТАШЛИНСКОГО РАЙОНА </w:t>
            </w: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ОРЕНБУРГСКОЙ ОБЛАСТИ</w:t>
            </w: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>П</w:t>
            </w:r>
            <w:proofErr w:type="gramEnd"/>
            <w:r w:rsidRPr="009B5A2D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О С Т А Н О В Л Е Н И Е</w:t>
            </w:r>
          </w:p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1C325A" w:rsidRPr="002009C4" w:rsidTr="007A605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325A" w:rsidRPr="009B5A2D" w:rsidRDefault="00FF1256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21.03.2017г</w:t>
            </w:r>
          </w:p>
        </w:tc>
        <w:tc>
          <w:tcPr>
            <w:tcW w:w="577" w:type="dxa"/>
          </w:tcPr>
          <w:p w:rsidR="001C325A" w:rsidRPr="009B5A2D" w:rsidRDefault="001C325A" w:rsidP="007A605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9B5A2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325A" w:rsidRPr="009B5A2D" w:rsidRDefault="00FF1256" w:rsidP="009B5A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43</w:t>
            </w:r>
            <w:r w:rsidR="001C325A" w:rsidRPr="009B5A2D">
              <w:rPr>
                <w:rFonts w:ascii="Times New Roman" w:hAnsi="Times New Roman" w:cs="Times New Roman"/>
                <w:sz w:val="28"/>
                <w:szCs w:val="20"/>
              </w:rPr>
              <w:t>-п</w:t>
            </w:r>
          </w:p>
        </w:tc>
      </w:tr>
      <w:tr w:rsidR="001C325A" w:rsidRPr="002009C4" w:rsidTr="007A6050">
        <w:trPr>
          <w:trHeight w:val="232"/>
        </w:trPr>
        <w:tc>
          <w:tcPr>
            <w:tcW w:w="4395" w:type="dxa"/>
            <w:gridSpan w:val="3"/>
          </w:tcPr>
          <w:p w:rsidR="001C325A" w:rsidRPr="009B5A2D" w:rsidRDefault="001C325A" w:rsidP="009B5A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spellEnd"/>
            <w:proofErr w:type="gramStart"/>
            <w:r w:rsidRPr="009B5A2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 xml:space="preserve"> Степной</w:t>
            </w:r>
          </w:p>
        </w:tc>
      </w:tr>
    </w:tbl>
    <w:p w:rsidR="001C325A" w:rsidRPr="009B5A2D" w:rsidRDefault="00A913BE" w:rsidP="009B5A2D">
      <w:pPr>
        <w:pStyle w:val="FR1"/>
        <w:ind w:right="4960"/>
        <w:rPr>
          <w:rFonts w:ascii="Times New Roman" w:hAnsi="Times New Roman" w:cs="Times New Roman"/>
          <w:sz w:val="28"/>
          <w:szCs w:val="28"/>
        </w:rPr>
      </w:pPr>
      <w:r w:rsidRPr="00A913BE">
        <w:rPr>
          <w:noProof/>
        </w:rPr>
        <w:pict>
          <v:line id="_x0000_s1026" style="position:absolute;left:0;text-align:left;z-index:1;mso-position-horizontal-relative:text;mso-position-vertical-relative:text" from="-.2pt,2.45pt" to="-.2pt,12.85pt">
            <v:stroke startarrowwidth="narrow" startarrowlength="short" endarrowwidth="narrow" endarrowlength="short"/>
          </v:line>
        </w:pict>
      </w:r>
      <w:r w:rsidRPr="00A913BE">
        <w:rPr>
          <w:noProof/>
        </w:rPr>
        <w:pict>
          <v:line id="_x0000_s1027" style="position:absolute;left:0;text-align:left;z-index:3;mso-position-horizontal-relative:text;mso-position-vertical-relative:text" from="215.95pt,2.05pt" to="215.95pt,12.85pt">
            <v:stroke startarrowwidth="narrow" startarrowlength="short" endarrowwidth="narrow" endarrowlength="short"/>
          </v:line>
        </w:pict>
      </w:r>
      <w:r w:rsidRPr="00A913BE">
        <w:rPr>
          <w:noProof/>
        </w:rPr>
        <w:pict>
          <v:line id="_x0000_s1028" style="position:absolute;left:0;text-align:left;z-index:4;mso-position-horizontal-relative:text;mso-position-vertical-relative:text" from="194.6pt,2.05pt" to="215.95pt,2.1pt">
            <v:stroke startarrowwidth="narrow" startarrowlength="short" endarrowwidth="narrow" endarrowlength="short"/>
          </v:line>
        </w:pict>
      </w:r>
      <w:r w:rsidRPr="00A913BE">
        <w:rPr>
          <w:noProof/>
        </w:rPr>
        <w:pict>
          <v:line id="_x0000_s1029" style="position:absolute;left:0;text-align:left;z-index:2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1C325A" w:rsidRPr="009B5A2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«Управление земельно-имущественным комплексом на территории муниципального образования </w:t>
      </w:r>
      <w:r w:rsidR="001C325A">
        <w:rPr>
          <w:rFonts w:ascii="Times New Roman" w:hAnsi="Times New Roman" w:cs="Times New Roman"/>
          <w:sz w:val="28"/>
          <w:szCs w:val="28"/>
        </w:rPr>
        <w:t>Степной</w:t>
      </w:r>
      <w:r w:rsidR="001C325A"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325A"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C325A"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2017-2021 годы» </w:t>
      </w:r>
    </w:p>
    <w:p w:rsidR="001C325A" w:rsidRDefault="001C325A" w:rsidP="00D9408C">
      <w:pPr>
        <w:pStyle w:val="FR1"/>
        <w:ind w:right="5499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</w:p>
    <w:p w:rsidR="001C325A" w:rsidRDefault="001C325A" w:rsidP="00D9408C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Федеральным законом от 6 октября 2003 года </w:t>
      </w:r>
      <w:r w:rsidRPr="009B5A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5A2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Степной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</w:t>
      </w:r>
      <w:r w:rsidR="00FF1256">
        <w:rPr>
          <w:rFonts w:ascii="Times New Roman" w:hAnsi="Times New Roman" w:cs="Times New Roman"/>
          <w:sz w:val="28"/>
          <w:szCs w:val="28"/>
        </w:rPr>
        <w:t>новлением администрации от 24.05.2016г № 52</w:t>
      </w:r>
      <w:r w:rsidRPr="009B5A2D">
        <w:rPr>
          <w:rFonts w:ascii="Times New Roman" w:hAnsi="Times New Roman" w:cs="Times New Roman"/>
          <w:sz w:val="28"/>
          <w:szCs w:val="28"/>
        </w:rPr>
        <w:t>-п «Об утверждении порядка разработки, реализации, и  оценки эффективности муниципальных программ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Степной 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</w:t>
      </w:r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развития государственного кадастра недвижимости, эффективного управления земельно-имущественным комплексом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Степной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1C325A" w:rsidRPr="009B5A2D" w:rsidRDefault="001C325A" w:rsidP="009B5A2D">
      <w:pPr>
        <w:pStyle w:val="FR1"/>
        <w:numPr>
          <w:ilvl w:val="0"/>
          <w:numId w:val="2"/>
        </w:numPr>
        <w:ind w:left="0" w:right="99" w:firstLine="426"/>
        <w:rPr>
          <w:rFonts w:ascii="Times New Roman" w:hAnsi="Times New Roman" w:cs="Times New Roman"/>
        </w:rPr>
      </w:pPr>
      <w:r w:rsidRPr="007D0F3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D0F3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F3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0F34">
        <w:rPr>
          <w:rFonts w:ascii="Times New Roman" w:hAnsi="Times New Roman" w:cs="Times New Roman"/>
          <w:sz w:val="28"/>
          <w:szCs w:val="28"/>
        </w:rPr>
        <w:t xml:space="preserve"> земельно-имущественным комплексом на территории </w:t>
      </w:r>
      <w:r w:rsidRPr="009B5A2D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Степной</w:t>
      </w:r>
      <w:r w:rsidRPr="009B5A2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7D0F34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7-2021</w:t>
      </w:r>
      <w:r w:rsidRPr="007D0F34">
        <w:rPr>
          <w:rFonts w:ascii="Times New Roman" w:hAnsi="Times New Roman" w:cs="Times New Roman"/>
          <w:sz w:val="28"/>
          <w:szCs w:val="28"/>
        </w:rPr>
        <w:t xml:space="preserve"> го</w:t>
      </w:r>
      <w:r w:rsidRPr="009B5A2D">
        <w:rPr>
          <w:rFonts w:ascii="Times New Roman" w:hAnsi="Times New Roman" w:cs="Times New Roman"/>
          <w:sz w:val="28"/>
          <w:szCs w:val="28"/>
        </w:rPr>
        <w:t>ды» согласно приложению.</w:t>
      </w:r>
      <w:r w:rsidRPr="009B5A2D">
        <w:rPr>
          <w:rFonts w:ascii="Times New Roman" w:hAnsi="Times New Roman" w:cs="Times New Roman"/>
        </w:rPr>
        <w:t xml:space="preserve"> </w:t>
      </w:r>
    </w:p>
    <w:p w:rsidR="001C325A" w:rsidRPr="009B5A2D" w:rsidRDefault="001C325A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A2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1C325A" w:rsidRPr="009B5A2D" w:rsidRDefault="001C325A" w:rsidP="009B5A2D">
      <w:pPr>
        <w:suppressAutoHyphens/>
        <w:spacing w:after="0" w:line="20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1C325A" w:rsidRPr="009B5A2D" w:rsidRDefault="001C325A" w:rsidP="009B5A2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C325A" w:rsidRPr="009B5A2D" w:rsidRDefault="001C325A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Р.А.Маликов</w:t>
      </w:r>
    </w:p>
    <w:p w:rsidR="001C325A" w:rsidRPr="009B5A2D" w:rsidRDefault="001C325A" w:rsidP="009B5A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25A" w:rsidRPr="009B5A2D" w:rsidRDefault="001C325A" w:rsidP="009B5A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</w:t>
      </w:r>
      <w:proofErr w:type="spellStart"/>
      <w:r w:rsidRPr="009B5A2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8"/>
          <w:szCs w:val="28"/>
        </w:rPr>
        <w:t xml:space="preserve"> района, бухгалтеру.  </w:t>
      </w:r>
    </w:p>
    <w:p w:rsidR="001C325A" w:rsidRDefault="001C325A" w:rsidP="009B5A2D">
      <w:pPr>
        <w:jc w:val="both"/>
        <w:rPr>
          <w:sz w:val="28"/>
          <w:szCs w:val="28"/>
        </w:rPr>
      </w:pPr>
    </w:p>
    <w:p w:rsidR="001C325A" w:rsidRDefault="001C325A" w:rsidP="00FF12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FF1256">
        <w:rPr>
          <w:sz w:val="28"/>
          <w:szCs w:val="28"/>
        </w:rPr>
        <w:t xml:space="preserve">                              </w:t>
      </w:r>
    </w:p>
    <w:p w:rsidR="001C325A" w:rsidRPr="006037A2" w:rsidRDefault="001C325A" w:rsidP="009B5A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Приложение к постановлению</w:t>
      </w:r>
    </w:p>
    <w:p w:rsidR="001C325A" w:rsidRDefault="001C325A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администрации муниципального образования Степной сельсовет </w:t>
      </w:r>
    </w:p>
    <w:p w:rsidR="001C325A" w:rsidRDefault="001C325A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</w:t>
      </w:r>
    </w:p>
    <w:p w:rsidR="001C325A" w:rsidRDefault="001C325A" w:rsidP="009B5A2D">
      <w:pPr>
        <w:pStyle w:val="ConsPlusTitle"/>
        <w:widowControl/>
        <w:ind w:left="4962" w:hanging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1C325A" w:rsidRDefault="001C325A" w:rsidP="009B5A2D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___________ № ________</w:t>
      </w: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Default="001C325A" w:rsidP="009B5A2D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1C325A" w:rsidRPr="009F1FED" w:rsidRDefault="001C325A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1C325A" w:rsidRPr="009B5A2D" w:rsidRDefault="001C325A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B5A2D">
        <w:rPr>
          <w:rFonts w:ascii="Times New Roman" w:hAnsi="Times New Roman" w:cs="Times New Roman"/>
          <w:sz w:val="32"/>
          <w:szCs w:val="32"/>
        </w:rPr>
        <w:t>«Управление земельно-имущественным комплексом на территории мун</w:t>
      </w:r>
      <w:r>
        <w:rPr>
          <w:rFonts w:ascii="Times New Roman" w:hAnsi="Times New Roman" w:cs="Times New Roman"/>
          <w:sz w:val="32"/>
          <w:szCs w:val="32"/>
        </w:rPr>
        <w:t>иципального образования Степной</w:t>
      </w:r>
      <w:r w:rsidRPr="009B5A2D"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32"/>
          <w:szCs w:val="32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32"/>
          <w:szCs w:val="32"/>
        </w:rPr>
        <w:t xml:space="preserve"> района О</w:t>
      </w:r>
      <w:r w:rsidR="00553B64">
        <w:rPr>
          <w:rFonts w:ascii="Times New Roman" w:hAnsi="Times New Roman" w:cs="Times New Roman"/>
          <w:sz w:val="32"/>
          <w:szCs w:val="32"/>
        </w:rPr>
        <w:t>ренбургской области на 2017-2021</w:t>
      </w:r>
      <w:r w:rsidRPr="009B5A2D">
        <w:rPr>
          <w:rFonts w:ascii="Times New Roman" w:hAnsi="Times New Roman" w:cs="Times New Roman"/>
          <w:sz w:val="32"/>
          <w:szCs w:val="32"/>
        </w:rPr>
        <w:t xml:space="preserve"> годы» </w:t>
      </w:r>
    </w:p>
    <w:p w:rsidR="001C325A" w:rsidRPr="009F1FED" w:rsidRDefault="001C325A" w:rsidP="009B5A2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1C325A" w:rsidRDefault="001C325A" w:rsidP="009B5A2D">
      <w:pPr>
        <w:ind w:firstLine="480"/>
        <w:jc w:val="center"/>
        <w:rPr>
          <w:rFonts w:ascii="Arial" w:hAnsi="Arial" w:cs="Arial"/>
          <w:b/>
        </w:rPr>
      </w:pPr>
    </w:p>
    <w:p w:rsidR="001C325A" w:rsidRPr="005D4E2B" w:rsidRDefault="001C325A" w:rsidP="009B5A2D">
      <w:pPr>
        <w:ind w:firstLine="480"/>
        <w:jc w:val="center"/>
        <w:rPr>
          <w:rFonts w:ascii="Arial" w:hAnsi="Arial" w:cs="Arial"/>
          <w:b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FF1256" w:rsidRDefault="00FF1256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FF1256" w:rsidRDefault="00FF1256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Default="001C325A" w:rsidP="00D9408C">
      <w:pPr>
        <w:pStyle w:val="FR1"/>
        <w:ind w:left="-360" w:right="98"/>
        <w:rPr>
          <w:rFonts w:ascii="Times New Roman" w:hAnsi="Times New Roman" w:cs="Times New Roman"/>
        </w:rPr>
      </w:pPr>
    </w:p>
    <w:p w:rsidR="001C325A" w:rsidRPr="009B5A2D" w:rsidRDefault="001C325A" w:rsidP="009B5A2D">
      <w:pPr>
        <w:shd w:val="clear" w:color="auto" w:fill="FFFFFF"/>
        <w:spacing w:after="0" w:line="240" w:lineRule="auto"/>
        <w:ind w:right="-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1C325A" w:rsidRPr="009B5A2D" w:rsidRDefault="001C325A" w:rsidP="009B5A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9B5A2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Муниципальной программы</w:t>
      </w:r>
    </w:p>
    <w:p w:rsidR="001C325A" w:rsidRPr="009B5A2D" w:rsidRDefault="001C325A" w:rsidP="009B5A2D">
      <w:pPr>
        <w:pStyle w:val="a4"/>
        <w:spacing w:after="0"/>
        <w:ind w:left="-284"/>
        <w:jc w:val="center"/>
        <w:rPr>
          <w:b/>
          <w:bCs/>
          <w:sz w:val="28"/>
          <w:szCs w:val="28"/>
        </w:rPr>
      </w:pPr>
      <w:r w:rsidRPr="009B5A2D">
        <w:rPr>
          <w:b/>
          <w:sz w:val="28"/>
          <w:szCs w:val="28"/>
        </w:rPr>
        <w:t>«Управление земельно-имущественным комплексом на территории мун</w:t>
      </w:r>
      <w:r>
        <w:rPr>
          <w:b/>
          <w:sz w:val="28"/>
          <w:szCs w:val="28"/>
        </w:rPr>
        <w:t>иципального образования Степной</w:t>
      </w:r>
      <w:r w:rsidRPr="009B5A2D">
        <w:rPr>
          <w:b/>
          <w:sz w:val="28"/>
          <w:szCs w:val="28"/>
        </w:rPr>
        <w:t xml:space="preserve"> сельсовет </w:t>
      </w:r>
      <w:proofErr w:type="spellStart"/>
      <w:r w:rsidRPr="009B5A2D">
        <w:rPr>
          <w:b/>
          <w:sz w:val="28"/>
          <w:szCs w:val="28"/>
        </w:rPr>
        <w:t>Ташлинского</w:t>
      </w:r>
      <w:proofErr w:type="spellEnd"/>
      <w:r w:rsidRPr="009B5A2D">
        <w:rPr>
          <w:b/>
          <w:sz w:val="28"/>
          <w:szCs w:val="28"/>
        </w:rPr>
        <w:t xml:space="preserve"> района Оренбургской области на 2017-2021 годы»</w:t>
      </w:r>
    </w:p>
    <w:p w:rsidR="001C325A" w:rsidRPr="009B5A2D" w:rsidRDefault="001C325A" w:rsidP="009B5A2D">
      <w:pPr>
        <w:pStyle w:val="a4"/>
        <w:spacing w:after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6211"/>
      </w:tblGrid>
      <w:tr w:rsidR="001C325A" w:rsidRPr="00852105">
        <w:trPr>
          <w:trHeight w:val="1579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11" w:type="dxa"/>
          </w:tcPr>
          <w:p w:rsidR="001C325A" w:rsidRPr="00852105" w:rsidRDefault="001C325A" w:rsidP="009B5A2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на территории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Степной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9B5A2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на 2017-2021 годы</w:t>
            </w:r>
            <w:r w:rsidRPr="009B5A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1C325A" w:rsidRPr="00852105">
        <w:trPr>
          <w:trHeight w:val="422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11" w:type="dxa"/>
          </w:tcPr>
          <w:p w:rsidR="001C325A" w:rsidRPr="009B5A2D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Степной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1C325A" w:rsidRPr="00852105">
        <w:trPr>
          <w:trHeight w:val="641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211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Степной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5A" w:rsidRPr="00852105">
        <w:trPr>
          <w:trHeight w:val="387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11" w:type="dxa"/>
          </w:tcPr>
          <w:p w:rsidR="001C325A" w:rsidRPr="00852105" w:rsidRDefault="001C325A" w:rsidP="005B1002">
            <w:pPr>
              <w:widowControl w:val="0"/>
              <w:tabs>
                <w:tab w:val="left" w:pos="5111"/>
              </w:tabs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Администрация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Степной </w:t>
            </w:r>
            <w:r w:rsidRPr="009B5A2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1C325A" w:rsidRPr="00852105">
        <w:tc>
          <w:tcPr>
            <w:tcW w:w="3536" w:type="dxa"/>
          </w:tcPr>
          <w:p w:rsidR="001C325A" w:rsidRPr="00852105" w:rsidRDefault="001C325A" w:rsidP="003004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11" w:type="dxa"/>
          </w:tcPr>
          <w:p w:rsidR="001C325A" w:rsidRPr="009D769B" w:rsidRDefault="001C325A" w:rsidP="000577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</w:rPr>
            </w:pP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и распоряжения муниципальным земельно-имущественн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комплексом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proofErr w:type="gramEnd"/>
            <w:r w:rsidRPr="002D13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D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5A" w:rsidRPr="00852105" w:rsidTr="002D1345">
        <w:trPr>
          <w:trHeight w:val="1972"/>
        </w:trPr>
        <w:tc>
          <w:tcPr>
            <w:tcW w:w="3536" w:type="dxa"/>
          </w:tcPr>
          <w:p w:rsidR="001C325A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C325A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5A" w:rsidRPr="00BF2244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1" w:type="dxa"/>
          </w:tcPr>
          <w:p w:rsidR="001C325A" w:rsidRPr="00865184" w:rsidRDefault="001C325A" w:rsidP="00456EED">
            <w:pPr>
              <w:tabs>
                <w:tab w:val="left" w:pos="284"/>
                <w:tab w:val="left" w:pos="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ресурсов;</w:t>
            </w:r>
          </w:p>
          <w:p w:rsidR="001C325A" w:rsidRPr="008679F3" w:rsidRDefault="001C325A" w:rsidP="00456EED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неналоговых </w:t>
            </w:r>
            <w:hyperlink r:id="rId7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доходов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Бюджет местный" w:history="1">
              <w:r w:rsidRPr="008679F3">
                <w:rPr>
                  <w:rFonts w:ascii="Times New Roman" w:hAnsi="Times New Roman" w:cs="Times New Roman"/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доходов от использования и реализации муниципального имущества; </w:t>
            </w:r>
          </w:p>
          <w:p w:rsidR="001C325A" w:rsidRPr="006E5016" w:rsidRDefault="001C325A" w:rsidP="008679F3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</w:t>
            </w:r>
            <w:r w:rsidRPr="00546B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</w:tr>
      <w:tr w:rsidR="001C325A" w:rsidRPr="00852105" w:rsidTr="00456EED">
        <w:trPr>
          <w:trHeight w:val="705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и показатели</w:t>
            </w:r>
          </w:p>
        </w:tc>
        <w:tc>
          <w:tcPr>
            <w:tcW w:w="6211" w:type="dxa"/>
          </w:tcPr>
          <w:p w:rsidR="001C325A" w:rsidRDefault="001C325A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Доля зарегистрированных объектов муниципальной собственности сельсовета;</w:t>
            </w:r>
          </w:p>
          <w:p w:rsidR="001C325A" w:rsidRDefault="001C325A" w:rsidP="00E55C2D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Прирост доходов местного бюджета от сдачи в аренду и реализации  муниципального имущества и земельных участков;</w:t>
            </w:r>
          </w:p>
          <w:p w:rsidR="001C325A" w:rsidRPr="006E5016" w:rsidRDefault="001C325A" w:rsidP="002D1345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объектов </w:t>
            </w:r>
            <w:r w:rsidRPr="002D1345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 списанных с баланса муниципалитета по причине морального и физического износа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25A" w:rsidRPr="00852105">
        <w:trPr>
          <w:trHeight w:val="453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11" w:type="dxa"/>
          </w:tcPr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2017 – 2021 годы</w:t>
            </w:r>
          </w:p>
        </w:tc>
      </w:tr>
      <w:tr w:rsidR="001C325A" w:rsidRPr="00852105">
        <w:trPr>
          <w:trHeight w:val="416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6211" w:type="dxa"/>
          </w:tcPr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из ме</w:t>
            </w:r>
            <w:r w:rsidR="00A224F9">
              <w:rPr>
                <w:rFonts w:ascii="Times New Roman" w:hAnsi="Times New Roman" w:cs="Times New Roman"/>
                <w:sz w:val="24"/>
                <w:szCs w:val="24"/>
              </w:rPr>
              <w:t>стного бюджета составит 907,5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E5016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="00A224F9">
              <w:rPr>
                <w:rFonts w:ascii="Times New Roman" w:hAnsi="Times New Roman" w:cs="Times New Roman"/>
                <w:sz w:val="24"/>
                <w:szCs w:val="24"/>
              </w:rPr>
              <w:t xml:space="preserve">. – 97,9 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E5016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="00A224F9">
              <w:rPr>
                <w:rFonts w:ascii="Times New Roman" w:hAnsi="Times New Roman" w:cs="Times New Roman"/>
                <w:sz w:val="24"/>
                <w:szCs w:val="24"/>
              </w:rPr>
              <w:t>. – 202,4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E5016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="00A224F9">
              <w:rPr>
                <w:rFonts w:ascii="Times New Roman" w:hAnsi="Times New Roman" w:cs="Times New Roman"/>
                <w:sz w:val="24"/>
                <w:szCs w:val="24"/>
              </w:rPr>
              <w:t>. – 202,4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E5016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="00A224F9">
              <w:rPr>
                <w:rFonts w:ascii="Times New Roman" w:hAnsi="Times New Roman" w:cs="Times New Roman"/>
                <w:sz w:val="24"/>
                <w:szCs w:val="24"/>
              </w:rPr>
              <w:t>. – 202,4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C325A" w:rsidRPr="006E5016" w:rsidRDefault="001C325A" w:rsidP="005B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E5016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="00A224F9">
              <w:rPr>
                <w:rFonts w:ascii="Times New Roman" w:hAnsi="Times New Roman" w:cs="Times New Roman"/>
                <w:sz w:val="24"/>
                <w:szCs w:val="24"/>
              </w:rPr>
              <w:t>. – 202,4</w:t>
            </w: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C325A" w:rsidRPr="006E5016" w:rsidRDefault="001C325A" w:rsidP="00992E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0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      </w:r>
          </w:p>
        </w:tc>
      </w:tr>
      <w:tr w:rsidR="001C325A" w:rsidRPr="00852105" w:rsidTr="00456EED">
        <w:trPr>
          <w:trHeight w:val="2913"/>
        </w:trPr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211" w:type="dxa"/>
          </w:tcPr>
          <w:p w:rsidR="001C325A" w:rsidRPr="00852105" w:rsidRDefault="001C325A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имущественной базы муниципального образования путем оформления права муниципальной собственности на бесхозяйные объекты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325A" w:rsidRPr="00852105" w:rsidRDefault="001C325A" w:rsidP="005B1002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ресурсов муниципального образования Степной сельсовет</w:t>
            </w: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, вовлеченных в  хозяйственный оборот;</w:t>
            </w:r>
          </w:p>
          <w:p w:rsidR="001C325A" w:rsidRPr="00852105" w:rsidRDefault="001C325A" w:rsidP="00456EE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>доходов муниципального образования за счет эффективного управления (распоряжения) имуществом и земельными ресурсами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Степной </w:t>
            </w:r>
            <w:r w:rsidRPr="00C63C5C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25A" w:rsidRPr="00852105">
        <w:tc>
          <w:tcPr>
            <w:tcW w:w="3536" w:type="dxa"/>
          </w:tcPr>
          <w:p w:rsidR="001C325A" w:rsidRPr="00852105" w:rsidRDefault="001C325A" w:rsidP="005B10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5210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11" w:type="dxa"/>
          </w:tcPr>
          <w:p w:rsidR="001C325A" w:rsidRPr="008D6F78" w:rsidRDefault="001C325A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1. 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Степной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Ташлинского</w:t>
            </w:r>
            <w:proofErr w:type="spell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осуществляет общее руководство и </w:t>
            </w:r>
            <w:proofErr w:type="gramStart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Программы.</w:t>
            </w:r>
          </w:p>
          <w:p w:rsidR="001C325A" w:rsidRPr="00FF1256" w:rsidRDefault="001C325A" w:rsidP="008D6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92A">
              <w:rPr>
                <w:rFonts w:ascii="Times New Roman" w:hAnsi="Times New Roman" w:cs="Times New Roman"/>
                <w:color w:val="993300"/>
                <w:sz w:val="24"/>
                <w:szCs w:val="24"/>
              </w:rPr>
              <w:t xml:space="preserve">. </w:t>
            </w: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- бухгалтер администрации муниципального образования Степной сельсовет осуществляет контроль за </w:t>
            </w:r>
            <w:proofErr w:type="gramStart"/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средств, заложенных в Программу.</w:t>
            </w:r>
          </w:p>
          <w:p w:rsidR="001C325A" w:rsidRPr="00852105" w:rsidRDefault="001C325A" w:rsidP="00FF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1256"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–бухгалтер </w:t>
            </w: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Степной сельсовет до 1 марта года, следующего за </w:t>
            </w:r>
            <w:proofErr w:type="gramStart"/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, направляет в Главе администрации информацию (отчет) о ходе реализации</w:t>
            </w:r>
            <w:r w:rsidRPr="008D6F78">
              <w:rPr>
                <w:rFonts w:ascii="Times New Roman" w:hAnsi="Times New Roman" w:cs="Times New Roman"/>
                <w:sz w:val="24"/>
                <w:szCs w:val="24"/>
              </w:rPr>
              <w:t xml:space="preserve"> и оценке эффективности Программы.</w:t>
            </w:r>
          </w:p>
        </w:tc>
      </w:tr>
    </w:tbl>
    <w:p w:rsidR="001C325A" w:rsidRDefault="001C325A" w:rsidP="005B1002">
      <w:pPr>
        <w:pStyle w:val="a4"/>
        <w:spacing w:after="0"/>
        <w:ind w:left="-284"/>
      </w:pPr>
    </w:p>
    <w:p w:rsidR="001C325A" w:rsidRDefault="001C32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1C325A" w:rsidRPr="00CB0975" w:rsidRDefault="001C325A" w:rsidP="008679F3">
      <w:pPr>
        <w:pStyle w:val="a4"/>
        <w:spacing w:after="0"/>
        <w:ind w:firstLine="851"/>
        <w:jc w:val="center"/>
        <w:rPr>
          <w:b/>
          <w:bCs/>
        </w:rPr>
      </w:pPr>
      <w:r>
        <w:rPr>
          <w:b/>
          <w:bCs/>
        </w:rPr>
        <w:t>1</w:t>
      </w:r>
      <w:r w:rsidRPr="00CB0975">
        <w:rPr>
          <w:b/>
          <w:bCs/>
        </w:rPr>
        <w:t>. Характеристика сферы действия Программы,</w:t>
      </w:r>
    </w:p>
    <w:p w:rsidR="001C325A" w:rsidRDefault="001C325A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основные проблемы и прогноз развития </w:t>
      </w:r>
    </w:p>
    <w:p w:rsidR="001C325A" w:rsidRDefault="001C325A" w:rsidP="008679F3">
      <w:pPr>
        <w:pStyle w:val="a4"/>
        <w:spacing w:after="0"/>
        <w:ind w:firstLine="851"/>
        <w:jc w:val="center"/>
        <w:rPr>
          <w:b/>
          <w:bCs/>
        </w:rPr>
      </w:pPr>
      <w:r w:rsidRPr="00CB0975">
        <w:rPr>
          <w:b/>
          <w:bCs/>
        </w:rPr>
        <w:t xml:space="preserve">земельно-имущественных отношений </w:t>
      </w:r>
    </w:p>
    <w:p w:rsidR="001C325A" w:rsidRPr="00CB0975" w:rsidRDefault="001C325A" w:rsidP="008679F3">
      <w:pPr>
        <w:pStyle w:val="a4"/>
        <w:spacing w:after="0"/>
        <w:ind w:firstLine="851"/>
        <w:jc w:val="center"/>
      </w:pPr>
      <w:r w:rsidRPr="00CB0975">
        <w:rPr>
          <w:b/>
          <w:bCs/>
        </w:rPr>
        <w:t>до 202</w:t>
      </w:r>
      <w:r>
        <w:rPr>
          <w:b/>
          <w:bCs/>
        </w:rPr>
        <w:t>1</w:t>
      </w:r>
      <w:r w:rsidRPr="00CB0975">
        <w:rPr>
          <w:b/>
          <w:bCs/>
        </w:rPr>
        <w:t xml:space="preserve"> года.</w:t>
      </w:r>
    </w:p>
    <w:p w:rsidR="001C325A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Одним из основных приоритетов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Степной</w:t>
      </w:r>
      <w:r w:rsidRPr="008D6F78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CB0975">
        <w:rPr>
          <w:rFonts w:ascii="Times New Roman" w:hAnsi="Times New Roman" w:cs="Times New Roman"/>
          <w:sz w:val="24"/>
          <w:szCs w:val="24"/>
        </w:rPr>
        <w:t xml:space="preserve">является увеличение бюджетных доходов на основе экономического роста и развития неналогового потенциала (арендных платежей). Программа направлена на повышение уровня собираемости неналоговых доходов, совершенствование учета имущества, эффективное управление и распоряжение объектами муниципальной собственности, осуществление </w:t>
      </w:r>
      <w:proofErr w:type="gramStart"/>
      <w:r w:rsidRPr="00CB09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975">
        <w:rPr>
          <w:rFonts w:ascii="Times New Roman" w:hAnsi="Times New Roman" w:cs="Times New Roman"/>
          <w:sz w:val="24"/>
          <w:szCs w:val="24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1C325A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вышеуказанных проблем в рамках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1C325A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Программа также направлена на развитие государственного кадастра недвижимости как государственной информационной структуры, которая обеспечивает реализацию земельных и имущественных отношений, основанных на различных формах собственности. 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государственного кадастрового учета сохраняется ряд проблем с определением и согласованием границ земельных участков, что является негативным фактором при регистрации прав на землю и создание налоговой базы. Наличие качественной основы для ведения государственного кадастра недвижимости позволяет осуществить </w:t>
      </w:r>
      <w:proofErr w:type="gramStart"/>
      <w:r w:rsidRPr="00CB09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0975">
        <w:rPr>
          <w:rFonts w:ascii="Times New Roman" w:hAnsi="Times New Roman" w:cs="Times New Roman"/>
          <w:sz w:val="24"/>
          <w:szCs w:val="24"/>
        </w:rPr>
        <w:t xml:space="preserve"> выполнением кадастровых работ, выполняемых кадастровыми инженерами, и их </w:t>
      </w:r>
      <w:proofErr w:type="spellStart"/>
      <w:r w:rsidRPr="00CB0975">
        <w:rPr>
          <w:rFonts w:ascii="Times New Roman" w:hAnsi="Times New Roman" w:cs="Times New Roman"/>
          <w:sz w:val="24"/>
          <w:szCs w:val="24"/>
        </w:rPr>
        <w:t>точностными</w:t>
      </w:r>
      <w:proofErr w:type="spellEnd"/>
      <w:r w:rsidRPr="00CB0975">
        <w:rPr>
          <w:rFonts w:ascii="Times New Roman" w:hAnsi="Times New Roman" w:cs="Times New Roman"/>
          <w:sz w:val="24"/>
          <w:szCs w:val="24"/>
        </w:rPr>
        <w:t xml:space="preserve"> характеристиками.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основу Программы положены следующие принципы управления муниципальным имуществом: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прозрачности – обеспечение открытости и доступности информации о субъектах и объектах управления, непрерывности процессов управления и контроля, выявление и учет данных об объектах управления;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задачи, важнейшие целевые показатели (индикаторы), срок реализации Программы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B09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CB0975">
        <w:rPr>
          <w:rFonts w:ascii="Times New Roman" w:hAnsi="Times New Roman" w:cs="Times New Roman"/>
          <w:sz w:val="24"/>
          <w:szCs w:val="24"/>
        </w:rPr>
        <w:t xml:space="preserve"> Программы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0975">
        <w:rPr>
          <w:rFonts w:ascii="Times New Roman" w:hAnsi="Times New Roman" w:cs="Times New Roman"/>
          <w:sz w:val="24"/>
          <w:szCs w:val="24"/>
        </w:rPr>
        <w:t>тся:</w:t>
      </w:r>
    </w:p>
    <w:p w:rsidR="001C325A" w:rsidRPr="002D134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Обеспечения эффективного управления и распоряжения муниципальным земельно-имущественн</w:t>
      </w:r>
      <w:r>
        <w:rPr>
          <w:rFonts w:ascii="Times New Roman" w:hAnsi="Times New Roman" w:cs="Times New Roman"/>
          <w:sz w:val="24"/>
          <w:szCs w:val="24"/>
        </w:rPr>
        <w:t xml:space="preserve">ым комплексом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Степной</w:t>
      </w:r>
      <w:proofErr w:type="gramEnd"/>
      <w:r w:rsidRPr="002D13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C325A" w:rsidRPr="002D134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Для достижения указанных целей предусматривается решение следующих задач:</w:t>
      </w:r>
    </w:p>
    <w:p w:rsidR="001C325A" w:rsidRPr="00865184" w:rsidRDefault="001C325A" w:rsidP="002D1345">
      <w:pPr>
        <w:tabs>
          <w:tab w:val="left" w:pos="284"/>
          <w:tab w:val="left" w:pos="39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1. Совершенствования системы учета муниципального имущества и земельных ресурсов;</w:t>
      </w:r>
    </w:p>
    <w:p w:rsidR="001C325A" w:rsidRPr="008679F3" w:rsidRDefault="001C325A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184">
        <w:rPr>
          <w:rFonts w:ascii="Times New Roman" w:hAnsi="Times New Roman" w:cs="Times New Roman"/>
          <w:sz w:val="24"/>
          <w:szCs w:val="24"/>
        </w:rPr>
        <w:t>2</w:t>
      </w:r>
      <w:r w:rsidRPr="008679F3">
        <w:rPr>
          <w:rFonts w:ascii="Times New Roman" w:hAnsi="Times New Roman" w:cs="Times New Roman"/>
          <w:sz w:val="24"/>
          <w:szCs w:val="24"/>
        </w:rPr>
        <w:t xml:space="preserve">. Увеличение неналоговых </w:t>
      </w:r>
      <w:hyperlink r:id="rId9" w:history="1">
        <w:r w:rsidRPr="008679F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Бюджет местный" w:history="1">
        <w:r w:rsidRPr="008679F3">
          <w:rPr>
            <w:rFonts w:ascii="Times New Roman" w:hAnsi="Times New Roman" w:cs="Times New Roman"/>
            <w:sz w:val="24"/>
            <w:szCs w:val="24"/>
          </w:rPr>
          <w:t>местного бюджета</w:t>
        </w:r>
      </w:hyperlink>
      <w:r w:rsidRPr="008679F3">
        <w:rPr>
          <w:rFonts w:ascii="Times New Roman" w:hAnsi="Times New Roman" w:cs="Times New Roman"/>
          <w:sz w:val="24"/>
          <w:szCs w:val="24"/>
        </w:rPr>
        <w:t xml:space="preserve"> за счет доходов от использования и реализации муниципального имущества; </w:t>
      </w:r>
    </w:p>
    <w:p w:rsidR="001C325A" w:rsidRPr="00391AC7" w:rsidRDefault="001C325A" w:rsidP="002D1345">
      <w:pPr>
        <w:tabs>
          <w:tab w:val="left" w:pos="2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AC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46BA5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546B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91AC7">
        <w:rPr>
          <w:rFonts w:ascii="Times New Roman" w:hAnsi="Times New Roman" w:cs="Times New Roman"/>
          <w:sz w:val="24"/>
          <w:szCs w:val="24"/>
        </w:rPr>
        <w:t>;</w:t>
      </w:r>
    </w:p>
    <w:p w:rsidR="001C325A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Решение задач осуществляется путем реализации программных мероприятий, согласованных по срокам реализа</w:t>
      </w:r>
      <w:r>
        <w:rPr>
          <w:rFonts w:ascii="Times New Roman" w:hAnsi="Times New Roman" w:cs="Times New Roman"/>
          <w:sz w:val="24"/>
          <w:szCs w:val="24"/>
        </w:rPr>
        <w:t>ции и объемам их финансирования.</w:t>
      </w:r>
    </w:p>
    <w:p w:rsidR="001C325A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Срок реализации Программы: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09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097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C325A" w:rsidRPr="00AA6081" w:rsidRDefault="001C325A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Показатели (индикаторы) Программы связаны с основными мероприятиями и позволяют оценить ожидаемые результаты и эффективность ее реализации на период до 2021 года.</w:t>
      </w:r>
    </w:p>
    <w:p w:rsidR="001C325A" w:rsidRPr="00AA6081" w:rsidRDefault="001C325A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>Ожидаемыми результатами реализации данной Программы станут:</w:t>
      </w:r>
    </w:p>
    <w:p w:rsidR="001C325A" w:rsidRPr="00AA6081" w:rsidRDefault="001C325A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081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и распоряжения </w:t>
      </w:r>
      <w:hyperlink r:id="rId11" w:tooltip="Земельные ресурсы" w:history="1">
        <w:r w:rsidRPr="000577A4">
          <w:rPr>
            <w:rFonts w:ascii="Times New Roman" w:hAnsi="Times New Roman" w:cs="Times New Roman"/>
            <w:sz w:val="24"/>
            <w:szCs w:val="24"/>
          </w:rPr>
          <w:t>земельными ресурсами</w:t>
        </w:r>
      </w:hyperlink>
      <w:r w:rsidRPr="00AA6081">
        <w:rPr>
          <w:rFonts w:ascii="Times New Roman" w:hAnsi="Times New Roman" w:cs="Times New Roman"/>
          <w:sz w:val="24"/>
          <w:szCs w:val="24"/>
        </w:rPr>
        <w:t>, являющимися му</w:t>
      </w:r>
      <w:r>
        <w:rPr>
          <w:rFonts w:ascii="Times New Roman" w:hAnsi="Times New Roman" w:cs="Times New Roman"/>
          <w:sz w:val="24"/>
          <w:szCs w:val="24"/>
        </w:rPr>
        <w:t>ниципальной собственностью Степной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сельсовета, что будет выражено, прежде всего, в увеличении доходной части местного бюджета за счет средств от продажи земельных участков и систематического поступления арендных платежей за землю;</w:t>
      </w:r>
      <w:proofErr w:type="gramEnd"/>
    </w:p>
    <w:p w:rsidR="001C325A" w:rsidRPr="00F251F5" w:rsidRDefault="001C325A" w:rsidP="0005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081">
        <w:rPr>
          <w:rFonts w:ascii="Times New Roman" w:hAnsi="Times New Roman" w:cs="Times New Roman"/>
          <w:sz w:val="24"/>
          <w:szCs w:val="24"/>
        </w:rPr>
        <w:t xml:space="preserve">- оптимизация структуры муниципальной собственности, исходя из необходимости выполнения муниципальных функций и привлечение дополнительных доходов в </w:t>
      </w:r>
      <w:hyperlink r:id="rId12" w:tooltip="Экономика" w:history="1">
        <w:r w:rsidRPr="000577A4">
          <w:rPr>
            <w:rFonts w:ascii="Times New Roman" w:hAnsi="Times New Roman" w:cs="Times New Roman"/>
            <w:sz w:val="24"/>
            <w:szCs w:val="24"/>
          </w:rPr>
          <w:t>экономику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Степной</w:t>
      </w:r>
      <w:r w:rsidRPr="00AA6081">
        <w:rPr>
          <w:rFonts w:ascii="Times New Roman" w:hAnsi="Times New Roman" w:cs="Times New Roman"/>
          <w:sz w:val="24"/>
          <w:szCs w:val="24"/>
        </w:rPr>
        <w:t xml:space="preserve"> сельсовета в качестве арендной платы и средств от продажи муниципального имущества сельсовета.</w:t>
      </w:r>
    </w:p>
    <w:p w:rsidR="001C325A" w:rsidRPr="00F251F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8679F3">
      <w:pPr>
        <w:tabs>
          <w:tab w:val="left" w:pos="400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3. Перечень основных мероприятий Программы</w:t>
      </w:r>
    </w:p>
    <w:p w:rsidR="001C325A" w:rsidRPr="00CB0975" w:rsidRDefault="001C325A" w:rsidP="005B1002">
      <w:pPr>
        <w:tabs>
          <w:tab w:val="left" w:pos="400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297E61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>В рамках Программы и для достижения обозначенных выше целей и задач Программы планируется реализация комплекса мероприятий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E61">
        <w:rPr>
          <w:rFonts w:ascii="Times New Roman" w:hAnsi="Times New Roman" w:cs="Times New Roman"/>
          <w:sz w:val="24"/>
          <w:szCs w:val="24"/>
        </w:rPr>
        <w:t>.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2D13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Программы</w:t>
      </w:r>
    </w:p>
    <w:p w:rsidR="001C325A" w:rsidRPr="00CB0975" w:rsidRDefault="001C325A" w:rsidP="002D1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6E5016" w:rsidRDefault="001C325A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Общий объем финансирования из ме</w:t>
      </w:r>
      <w:r w:rsidR="00A224F9">
        <w:rPr>
          <w:rFonts w:ascii="Times New Roman" w:hAnsi="Times New Roman" w:cs="Times New Roman"/>
          <w:sz w:val="24"/>
          <w:szCs w:val="24"/>
        </w:rPr>
        <w:t>стного бюджета составит  907,5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A224F9" w:rsidRPr="006E5016" w:rsidRDefault="00A224F9" w:rsidP="00A224F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6E5016"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– 97,9 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224F9" w:rsidRPr="006E5016" w:rsidRDefault="00A224F9" w:rsidP="00A224F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8 г"/>
        </w:smartTagPr>
        <w:r w:rsidRPr="006E5016">
          <w:rPr>
            <w:rFonts w:ascii="Times New Roman" w:hAnsi="Times New Roman" w:cs="Times New Roman"/>
            <w:sz w:val="24"/>
            <w:szCs w:val="24"/>
          </w:rPr>
          <w:t>2018 г</w:t>
        </w:r>
      </w:smartTag>
      <w:r>
        <w:rPr>
          <w:rFonts w:ascii="Times New Roman" w:hAnsi="Times New Roman" w:cs="Times New Roman"/>
          <w:sz w:val="24"/>
          <w:szCs w:val="24"/>
        </w:rPr>
        <w:t>. – 202,4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224F9" w:rsidRPr="006E5016" w:rsidRDefault="00A224F9" w:rsidP="00A224F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9 г"/>
        </w:smartTagPr>
        <w:r w:rsidRPr="006E5016">
          <w:rPr>
            <w:rFonts w:ascii="Times New Roman" w:hAnsi="Times New Roman" w:cs="Times New Roman"/>
            <w:sz w:val="24"/>
            <w:szCs w:val="24"/>
          </w:rPr>
          <w:t>2019 г</w:t>
        </w:r>
      </w:smartTag>
      <w:r>
        <w:rPr>
          <w:rFonts w:ascii="Times New Roman" w:hAnsi="Times New Roman" w:cs="Times New Roman"/>
          <w:sz w:val="24"/>
          <w:szCs w:val="24"/>
        </w:rPr>
        <w:t>. – 202,4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224F9" w:rsidRPr="006E5016" w:rsidRDefault="00A224F9" w:rsidP="00A224F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r w:rsidRPr="006E5016">
          <w:rPr>
            <w:rFonts w:ascii="Times New Roman" w:hAnsi="Times New Roman" w:cs="Times New Roman"/>
            <w:sz w:val="24"/>
            <w:szCs w:val="24"/>
          </w:rPr>
          <w:t>2020 г</w:t>
        </w:r>
      </w:smartTag>
      <w:r>
        <w:rPr>
          <w:rFonts w:ascii="Times New Roman" w:hAnsi="Times New Roman" w:cs="Times New Roman"/>
          <w:sz w:val="24"/>
          <w:szCs w:val="24"/>
        </w:rPr>
        <w:t>. – 202,4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224F9" w:rsidRPr="006E5016" w:rsidRDefault="00A224F9" w:rsidP="00A224F9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1 г"/>
        </w:smartTagPr>
        <w:r w:rsidRPr="006E5016">
          <w:rPr>
            <w:rFonts w:ascii="Times New Roman" w:hAnsi="Times New Roman" w:cs="Times New Roman"/>
            <w:sz w:val="24"/>
            <w:szCs w:val="24"/>
          </w:rPr>
          <w:t>2021 г</w:t>
        </w:r>
      </w:smartTag>
      <w:r>
        <w:rPr>
          <w:rFonts w:ascii="Times New Roman" w:hAnsi="Times New Roman" w:cs="Times New Roman"/>
          <w:sz w:val="24"/>
          <w:szCs w:val="24"/>
        </w:rPr>
        <w:t>. – 202,4</w:t>
      </w:r>
      <w:r w:rsidRPr="006E501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C325A" w:rsidRPr="00297E61" w:rsidRDefault="001C325A" w:rsidP="002D134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E5016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Ресурсное обеспечение реализации муниципальной программы отражено в приложении №1 к Программе.</w:t>
      </w:r>
      <w:r w:rsidRPr="00CB0975">
        <w:rPr>
          <w:rFonts w:ascii="Times New Roman" w:hAnsi="Times New Roman" w:cs="Times New Roman"/>
          <w:sz w:val="24"/>
          <w:szCs w:val="24"/>
        </w:rPr>
        <w:tab/>
      </w:r>
    </w:p>
    <w:p w:rsidR="001C325A" w:rsidRDefault="001C325A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Pr="00CB0975" w:rsidRDefault="001C325A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Программы</w:t>
      </w:r>
    </w:p>
    <w:p w:rsidR="001C325A" w:rsidRPr="00CB0975" w:rsidRDefault="001C325A" w:rsidP="002D1345">
      <w:pPr>
        <w:tabs>
          <w:tab w:val="left" w:pos="24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Pr="00297E61" w:rsidRDefault="001C325A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ab/>
      </w:r>
      <w:r w:rsidRPr="00297E61">
        <w:rPr>
          <w:rFonts w:ascii="Times New Roman" w:hAnsi="Times New Roman" w:cs="Times New Roman"/>
          <w:sz w:val="24"/>
          <w:szCs w:val="24"/>
        </w:rPr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1C325A" w:rsidRPr="00297E61" w:rsidRDefault="001C325A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Координатором работы по исполнению программных мероприятий является администрация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образования  Степной </w:t>
      </w:r>
      <w:r w:rsidRPr="00297E61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297E6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97E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1C325A" w:rsidRPr="00297E61" w:rsidRDefault="001C325A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системный мониторинг реализации Программы и ее основных мероприятий;</w:t>
      </w:r>
    </w:p>
    <w:p w:rsidR="001C325A" w:rsidRPr="00297E61" w:rsidRDefault="001C325A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7E61">
        <w:rPr>
          <w:rFonts w:ascii="Times New Roman" w:hAnsi="Times New Roman" w:cs="Times New Roman"/>
          <w:sz w:val="24"/>
          <w:szCs w:val="24"/>
        </w:rPr>
        <w:tab/>
        <w:t>- формирование ежегодных отчетов.</w:t>
      </w:r>
    </w:p>
    <w:p w:rsidR="001C325A" w:rsidRPr="00CB0975" w:rsidRDefault="001C325A" w:rsidP="002D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Pr="00CB0975" w:rsidRDefault="001C325A" w:rsidP="002D1345">
      <w:pPr>
        <w:tabs>
          <w:tab w:val="left" w:pos="246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 и система контроля</w:t>
      </w:r>
    </w:p>
    <w:p w:rsidR="001C325A" w:rsidRPr="00CB0975" w:rsidRDefault="001C325A" w:rsidP="00297E61">
      <w:pPr>
        <w:tabs>
          <w:tab w:val="left" w:pos="24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за исполнением Программы</w:t>
      </w:r>
    </w:p>
    <w:p w:rsidR="001C325A" w:rsidRPr="00297E61" w:rsidRDefault="001C325A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E6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Степной</w:t>
      </w:r>
      <w:r w:rsidRPr="00297E6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297E6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297E6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осуществляет общее руководство и </w:t>
      </w:r>
      <w:proofErr w:type="gramStart"/>
      <w:r w:rsidRPr="00297E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7E61">
        <w:rPr>
          <w:rFonts w:ascii="Times New Roman" w:hAnsi="Times New Roman" w:cs="Times New Roman"/>
          <w:sz w:val="24"/>
          <w:szCs w:val="24"/>
        </w:rPr>
        <w:t xml:space="preserve"> реализацией Программы.</w:t>
      </w:r>
    </w:p>
    <w:p w:rsidR="001C325A" w:rsidRPr="00FF1256" w:rsidRDefault="001C325A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lastRenderedPageBreak/>
        <w:t xml:space="preserve"> - бухгалтер администрации муниципального образования Степной сельсовет осуществляет контроль за </w:t>
      </w:r>
      <w:proofErr w:type="gramStart"/>
      <w:r w:rsidRPr="00FF1256">
        <w:rPr>
          <w:rFonts w:ascii="Times New Roman" w:hAnsi="Times New Roman" w:cs="Times New Roman"/>
          <w:sz w:val="24"/>
          <w:szCs w:val="24"/>
        </w:rPr>
        <w:t>целевым</w:t>
      </w:r>
      <w:proofErr w:type="gramEnd"/>
      <w:r w:rsidRPr="00FF1256">
        <w:rPr>
          <w:rFonts w:ascii="Times New Roman" w:hAnsi="Times New Roman" w:cs="Times New Roman"/>
          <w:sz w:val="24"/>
          <w:szCs w:val="24"/>
        </w:rPr>
        <w:t xml:space="preserve"> использование средств, заложенных в Программу.</w:t>
      </w:r>
    </w:p>
    <w:p w:rsidR="001C325A" w:rsidRPr="00297E61" w:rsidRDefault="00FF1256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-бухгалтер </w:t>
      </w:r>
      <w:r w:rsidR="001C325A" w:rsidRPr="00FF125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Степной сельсовет до 1 марта года, следующего за </w:t>
      </w:r>
      <w:proofErr w:type="gramStart"/>
      <w:r w:rsidR="001C325A" w:rsidRPr="00FF125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1C325A" w:rsidRPr="00297E61">
        <w:rPr>
          <w:rFonts w:ascii="Times New Roman" w:hAnsi="Times New Roman" w:cs="Times New Roman"/>
          <w:sz w:val="24"/>
          <w:szCs w:val="24"/>
        </w:rPr>
        <w:t>, направляет в Главе администрации информацию о ходе реализации и оценке эффективности  Программы.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975">
        <w:rPr>
          <w:rFonts w:ascii="Times New Roman" w:hAnsi="Times New Roman" w:cs="Times New Roman"/>
          <w:sz w:val="24"/>
          <w:szCs w:val="24"/>
        </w:rPr>
        <w:t xml:space="preserve">Заказчик Программы с учётом финансовых средств, выделяемых на её реализацию, и предварительных результатов выполнения мероприятий Программы уточняет мероприятия и объёмы финансирования. 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7. Социально-экономическая эффективность Программы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будет продолжено создание системы управления и регулирования земельно-имущественных отношений, обеспечивающей планомерную и последовательную реализацию государственной политики по эффективному использованию земли и иной недвижимости, активному вовлечению их в хозяйственный оборот, формированию банка данных о земле и иной недвижимости как единого государственного ресурса. </w:t>
      </w:r>
    </w:p>
    <w:p w:rsidR="001C325A" w:rsidRPr="00CB0975" w:rsidRDefault="001C325A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Программы заключается в обеспечении стабильными доходами бюджетов 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B0975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975">
        <w:rPr>
          <w:rFonts w:ascii="Times New Roman" w:hAnsi="Times New Roman" w:cs="Times New Roman"/>
          <w:sz w:val="24"/>
          <w:szCs w:val="24"/>
        </w:rPr>
        <w:t xml:space="preserve"> от использования объектов земельно-имущественного комплекса, а также в улучшении качества информации, предоставляемой из государственного кадастра недвижимости, реестра муниципальной собственности. </w:t>
      </w:r>
    </w:p>
    <w:p w:rsidR="001C325A" w:rsidRDefault="001C325A" w:rsidP="008679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отражены в приложении №2  к Программе.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325A" w:rsidRPr="00CB0975" w:rsidRDefault="001C325A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8. Описание мер регулирования и управления рисками</w:t>
      </w:r>
    </w:p>
    <w:p w:rsidR="001C325A" w:rsidRDefault="001C325A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на мероприятия Программы</w:t>
      </w:r>
    </w:p>
    <w:p w:rsidR="001C325A" w:rsidRPr="00CB0975" w:rsidRDefault="001C325A" w:rsidP="008679F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возникновения кризисных явлений в экономике;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Программы;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несвоевременное принятие нормативных правовых актов Российской Федерации, Оренбургской области и муниципальных нормативных правовых актов.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Преодоление рисков будет достигаться за счет: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перераспределения финансовых ресурсов;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мониторинга Программы, регулярного анализа хода ее исполнения.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Выполнению поставленных задач может препятствовать воздействие следующих рисков: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</w:t>
      </w:r>
      <w:r>
        <w:rPr>
          <w:rFonts w:ascii="Times New Roman" w:hAnsi="Times New Roman" w:cs="Times New Roman"/>
          <w:sz w:val="24"/>
          <w:szCs w:val="24"/>
        </w:rPr>
        <w:t>, покупателями</w:t>
      </w:r>
      <w:r w:rsidRPr="00CB0975">
        <w:rPr>
          <w:rFonts w:ascii="Times New Roman" w:hAnsi="Times New Roman" w:cs="Times New Roman"/>
          <w:sz w:val="24"/>
          <w:szCs w:val="24"/>
        </w:rPr>
        <w:t>.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В целях контроля и минимизации данных рисков планируется реализация следующих мероприятий: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1C325A" w:rsidRPr="00CB0975" w:rsidRDefault="001C325A" w:rsidP="00867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975">
        <w:rPr>
          <w:rFonts w:ascii="Times New Roman" w:hAnsi="Times New Roman" w:cs="Times New Roman"/>
          <w:sz w:val="24"/>
          <w:szCs w:val="24"/>
        </w:rPr>
        <w:t xml:space="preserve">- ведение мониторинга и </w:t>
      </w:r>
      <w:proofErr w:type="gramStart"/>
      <w:r w:rsidRPr="00CB09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975">
        <w:rPr>
          <w:rFonts w:ascii="Times New Roman" w:hAnsi="Times New Roman" w:cs="Times New Roman"/>
          <w:sz w:val="24"/>
          <w:szCs w:val="24"/>
        </w:rPr>
        <w:t xml:space="preserve"> соблюдением договорных обязательств, действующего законодательства в сфере земельных и имущественных отношений.</w:t>
      </w:r>
    </w:p>
    <w:p w:rsidR="001C325A" w:rsidRDefault="001C325A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Default="001C325A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Default="001C325A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975">
        <w:rPr>
          <w:rFonts w:ascii="Times New Roman" w:hAnsi="Times New Roman" w:cs="Times New Roman"/>
          <w:b/>
          <w:bCs/>
          <w:sz w:val="24"/>
          <w:szCs w:val="24"/>
        </w:rPr>
        <w:t>9. Методика оценки эффективности Программы</w:t>
      </w:r>
    </w:p>
    <w:p w:rsidR="001C325A" w:rsidRPr="00CB0975" w:rsidRDefault="001C325A" w:rsidP="008679F3">
      <w:pPr>
        <w:tabs>
          <w:tab w:val="left" w:pos="36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25A" w:rsidRDefault="001C325A" w:rsidP="008679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088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1C325A" w:rsidRPr="00B00880" w:rsidRDefault="001C325A" w:rsidP="00B008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1C325A" w:rsidRPr="00B00880" w:rsidTr="00291B86">
        <w:trPr>
          <w:trHeight w:val="490"/>
        </w:trPr>
        <w:tc>
          <w:tcPr>
            <w:tcW w:w="2612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ЭРрп</w:t>
            </w:r>
            <w:proofErr w:type="spellEnd"/>
          </w:p>
        </w:tc>
      </w:tr>
      <w:tr w:rsidR="001C325A" w:rsidRPr="00B00880" w:rsidTr="00291B86">
        <w:trPr>
          <w:trHeight w:val="301"/>
        </w:trPr>
        <w:tc>
          <w:tcPr>
            <w:tcW w:w="2612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0,95т</w:t>
            </w:r>
          </w:p>
        </w:tc>
      </w:tr>
      <w:tr w:rsidR="001C325A" w:rsidRPr="00B00880" w:rsidTr="00291B86">
        <w:trPr>
          <w:trHeight w:val="263"/>
        </w:trPr>
        <w:tc>
          <w:tcPr>
            <w:tcW w:w="2612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не менее 0,85</w:t>
            </w:r>
          </w:p>
        </w:tc>
      </w:tr>
      <w:tr w:rsidR="001C325A" w:rsidRPr="00B00880" w:rsidTr="00291B86">
        <w:trPr>
          <w:trHeight w:val="267"/>
        </w:trPr>
        <w:tc>
          <w:tcPr>
            <w:tcW w:w="2612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не менее  0,75</w:t>
            </w:r>
          </w:p>
        </w:tc>
      </w:tr>
      <w:tr w:rsidR="001C325A" w:rsidRPr="00B00880" w:rsidTr="00291B86">
        <w:trPr>
          <w:trHeight w:val="267"/>
        </w:trPr>
        <w:tc>
          <w:tcPr>
            <w:tcW w:w="2612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1C325A" w:rsidRPr="00B00880" w:rsidRDefault="001C325A" w:rsidP="00B00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80">
              <w:rPr>
                <w:rFonts w:ascii="Times New Roman" w:hAnsi="Times New Roman" w:cs="Times New Roman"/>
                <w:sz w:val="24"/>
                <w:szCs w:val="24"/>
              </w:rPr>
              <w:t>менее 0,75</w:t>
            </w:r>
          </w:p>
        </w:tc>
      </w:tr>
    </w:tbl>
    <w:p w:rsidR="001C325A" w:rsidRPr="00B00880" w:rsidRDefault="001C325A" w:rsidP="00B00880">
      <w:pPr>
        <w:rPr>
          <w:rFonts w:ascii="Times New Roman" w:hAnsi="Times New Roman" w:cs="Times New Roman"/>
          <w:color w:val="000000"/>
          <w:sz w:val="24"/>
          <w:szCs w:val="24"/>
        </w:rPr>
        <w:sectPr w:rsidR="001C325A" w:rsidRPr="00B00880" w:rsidSect="00B03584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1C325A" w:rsidRPr="00E345E7" w:rsidRDefault="001C325A" w:rsidP="00425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325A" w:rsidRPr="00E345E7" w:rsidRDefault="001C325A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E7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1C325A" w:rsidRPr="00E345E7" w:rsidRDefault="001C325A" w:rsidP="00B00880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5E7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 комплексом на территории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Степной</w:t>
      </w:r>
      <w:r w:rsidRPr="00E345E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345E7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E345E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2017-2021 годы</w:t>
      </w:r>
      <w:r w:rsidRPr="00E345E7">
        <w:rPr>
          <w:rFonts w:ascii="Times New Roman" w:hAnsi="Times New Roman" w:cs="Times New Roman"/>
          <w:b/>
          <w:sz w:val="24"/>
          <w:szCs w:val="24"/>
        </w:rPr>
        <w:t>»</w:t>
      </w:r>
    </w:p>
    <w:p w:rsidR="001C325A" w:rsidRPr="00E345E7" w:rsidRDefault="001C325A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325A" w:rsidRPr="00A521E9" w:rsidRDefault="001C325A" w:rsidP="00B00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1C325A" w:rsidRDefault="001C325A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E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 w:cs="Times New Roman"/>
          <w:b/>
          <w:sz w:val="28"/>
          <w:szCs w:val="28"/>
        </w:rPr>
        <w:t>«Управление земельно-имущественным комплексом на территории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Степной</w:t>
      </w:r>
      <w:r w:rsidRPr="00D87D0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D87D0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D87D0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на 2017-2021 годы»</w:t>
      </w:r>
    </w:p>
    <w:p w:rsidR="001C325A" w:rsidRPr="00D87D0D" w:rsidRDefault="001C325A" w:rsidP="00D87D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534" w:type="dxa"/>
        <w:tblLayout w:type="fixed"/>
        <w:tblLook w:val="0000"/>
      </w:tblPr>
      <w:tblGrid>
        <w:gridCol w:w="1842"/>
        <w:gridCol w:w="4678"/>
        <w:gridCol w:w="1134"/>
        <w:gridCol w:w="709"/>
        <w:gridCol w:w="726"/>
        <w:gridCol w:w="709"/>
        <w:gridCol w:w="851"/>
        <w:gridCol w:w="833"/>
        <w:gridCol w:w="2835"/>
      </w:tblGrid>
      <w:tr w:rsidR="001C325A" w:rsidRPr="00D87D0D" w:rsidTr="00A224F9">
        <w:trPr>
          <w:trHeight w:val="742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34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1C325A" w:rsidRPr="00D87D0D" w:rsidTr="00A224F9">
        <w:trPr>
          <w:trHeight w:val="334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25A" w:rsidRPr="00D87D0D" w:rsidTr="00A224F9">
        <w:trPr>
          <w:trHeight w:val="12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D87D0D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325A" w:rsidRPr="00D87D0D" w:rsidTr="00A224F9">
        <w:trPr>
          <w:trHeight w:val="385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E345E7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5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1C325A" w:rsidRPr="00FF1256" w:rsidTr="00A224F9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1C325A" w:rsidRPr="00FF1256" w:rsidTr="00A224F9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и бухгалтер </w:t>
            </w:r>
          </w:p>
        </w:tc>
      </w:tr>
      <w:tr w:rsidR="001C325A" w:rsidRPr="00FF1256" w:rsidTr="00A224F9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A224F9" w:rsidP="00A224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1256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A224F9" w:rsidP="00A224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1256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A224F9" w:rsidP="00A224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1256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A224F9" w:rsidP="00A224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1256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A224F9" w:rsidP="00A224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1256"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1C325A" w:rsidRPr="00FF1256" w:rsidTr="00A224F9">
        <w:trPr>
          <w:trHeight w:val="12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A" w:rsidRPr="00FF1256" w:rsidTr="00A224F9">
        <w:trPr>
          <w:trHeight w:val="385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1C325A" w:rsidRPr="00FF1256" w:rsidTr="00A224F9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и бухгалтер </w:t>
            </w:r>
          </w:p>
        </w:tc>
      </w:tr>
      <w:tr w:rsidR="001C325A" w:rsidRPr="00FF1256" w:rsidTr="00A224F9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1C325A" w:rsidRPr="00FF1256" w:rsidTr="00A224F9">
        <w:trPr>
          <w:trHeight w:val="385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1C325A" w:rsidRPr="00FF1256" w:rsidTr="00A224F9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1C325A" w:rsidRPr="00FF1256" w:rsidTr="00A224F9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256">
              <w:rPr>
                <w:rFonts w:ascii="Times New Roman CYR" w:hAnsi="Times New Roman CYR" w:cs="Times New Roman CYR"/>
              </w:rPr>
              <w:t>Капитальный ремонт и ремонт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  <w:tr w:rsidR="001C325A" w:rsidRPr="00FF1256" w:rsidTr="00A224F9">
        <w:trPr>
          <w:trHeight w:val="3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25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FF125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25A" w:rsidRPr="00FF1256" w:rsidRDefault="001C325A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A" w:rsidRPr="00FF1256" w:rsidRDefault="001C325A">
            <w:r w:rsidRPr="00FF1256">
              <w:rPr>
                <w:rFonts w:ascii="Times New Roman" w:hAnsi="Times New Roman" w:cs="Times New Roman"/>
                <w:sz w:val="24"/>
                <w:szCs w:val="24"/>
              </w:rPr>
              <w:t>Глава поселения и бухгалтер поселения</w:t>
            </w:r>
          </w:p>
        </w:tc>
      </w:tr>
    </w:tbl>
    <w:p w:rsidR="001C325A" w:rsidRPr="00FF1256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1C325A" w:rsidRPr="00FF1256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1C325A" w:rsidRPr="00FF1256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1C325A" w:rsidRPr="00FF1256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1C325A" w:rsidRPr="00FF1256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1C325A" w:rsidRPr="00FF1256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1C325A" w:rsidRPr="00D87D0D" w:rsidRDefault="001C325A" w:rsidP="001949BA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br w:type="page"/>
      </w:r>
      <w:r w:rsidRPr="00D87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1C325A" w:rsidRDefault="001C325A" w:rsidP="00425411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8"/>
        </w:rPr>
      </w:pPr>
      <w:r w:rsidRPr="00D87D0D">
        <w:rPr>
          <w:rFonts w:ascii="Times New Roman" w:hAnsi="Times New Roman" w:cs="Times New Roman"/>
          <w:sz w:val="24"/>
          <w:szCs w:val="24"/>
        </w:rPr>
        <w:t>к муниципальной программе «Управление земельно-имущественным</w:t>
      </w:r>
      <w:r w:rsidRPr="009B5A2D">
        <w:rPr>
          <w:rFonts w:ascii="Times New Roman" w:hAnsi="Times New Roman" w:cs="Times New Roman"/>
          <w:sz w:val="24"/>
          <w:szCs w:val="24"/>
        </w:rPr>
        <w:t xml:space="preserve"> комплексом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Степной</w:t>
      </w:r>
      <w:r w:rsidRPr="009B5A2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9B5A2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9B5A2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2017-2021 годы</w:t>
      </w:r>
      <w:r w:rsidRPr="009B5A2D">
        <w:rPr>
          <w:rFonts w:ascii="Times New Roman" w:hAnsi="Times New Roman" w:cs="Times New Roman"/>
          <w:b/>
          <w:sz w:val="28"/>
          <w:szCs w:val="28"/>
        </w:rPr>
        <w:t>»</w:t>
      </w:r>
    </w:p>
    <w:p w:rsidR="001C325A" w:rsidRPr="00656320" w:rsidRDefault="001C325A" w:rsidP="00425411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1C325A" w:rsidRPr="00656320" w:rsidRDefault="001C325A" w:rsidP="00425411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sz w:val="24"/>
          <w:szCs w:val="24"/>
        </w:rPr>
      </w:pP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(индикаторах) м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униципальной программы </w:t>
      </w:r>
      <w:r w:rsidRPr="00656320">
        <w:rPr>
          <w:rFonts w:ascii="Times New Roman" w:hAnsi="Times New Roman" w:cs="Times New Roman"/>
          <w:b/>
          <w:bCs/>
          <w:spacing w:val="-3"/>
          <w:sz w:val="24"/>
          <w:szCs w:val="24"/>
        </w:rPr>
        <w:t>и их значениях</w:t>
      </w:r>
    </w:p>
    <w:p w:rsidR="001C325A" w:rsidRPr="00656320" w:rsidRDefault="001C325A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738"/>
        <w:gridCol w:w="3579"/>
        <w:gridCol w:w="1276"/>
        <w:gridCol w:w="322"/>
        <w:gridCol w:w="1095"/>
        <w:gridCol w:w="183"/>
        <w:gridCol w:w="1235"/>
        <w:gridCol w:w="105"/>
        <w:gridCol w:w="1296"/>
        <w:gridCol w:w="121"/>
        <w:gridCol w:w="992"/>
        <w:gridCol w:w="1279"/>
        <w:gridCol w:w="1956"/>
      </w:tblGrid>
      <w:tr w:rsidR="001C325A" w:rsidRPr="003E7B97" w:rsidTr="000E6F1E">
        <w:trPr>
          <w:trHeight w:hRule="exact" w:val="384"/>
        </w:trPr>
        <w:tc>
          <w:tcPr>
            <w:tcW w:w="1738" w:type="dxa"/>
            <w:vMerge w:val="restart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9" w:type="dxa"/>
            <w:vMerge w:val="restart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Единица </w:t>
            </w: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8584" w:type="dxa"/>
            <w:gridSpan w:val="10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tabs>
                <w:tab w:val="left" w:pos="4440"/>
                <w:tab w:val="center" w:pos="57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1C325A" w:rsidRPr="003E7B97" w:rsidTr="000E6F1E">
        <w:trPr>
          <w:trHeight w:hRule="exact" w:val="812"/>
        </w:trPr>
        <w:tc>
          <w:tcPr>
            <w:tcW w:w="1738" w:type="dxa"/>
            <w:vMerge/>
            <w:vAlign w:val="center"/>
          </w:tcPr>
          <w:p w:rsidR="001C325A" w:rsidRPr="003E7B97" w:rsidRDefault="001C325A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vAlign w:val="center"/>
          </w:tcPr>
          <w:p w:rsidR="001C325A" w:rsidRPr="003E7B97" w:rsidRDefault="001C325A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C325A" w:rsidRPr="003E7B97" w:rsidRDefault="001C325A" w:rsidP="000E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79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956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A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1C325A" w:rsidRPr="003E7B97" w:rsidRDefault="001C325A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земельно-имущественным комплексом на территории мун</w:t>
            </w:r>
            <w:r w:rsidR="00553B64">
              <w:rPr>
                <w:rFonts w:ascii="Times New Roman" w:hAnsi="Times New Roman" w:cs="Times New Roman"/>
                <w:b/>
                <w:sz w:val="24"/>
                <w:szCs w:val="24"/>
              </w:rPr>
              <w:t>иципального образования Степной</w:t>
            </w:r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>Ташлинского</w:t>
            </w:r>
            <w:proofErr w:type="spellEnd"/>
            <w:r w:rsidRPr="003E7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Оренбургской области на 2017-2021 годы»</w:t>
            </w:r>
          </w:p>
        </w:tc>
      </w:tr>
      <w:tr w:rsidR="001C325A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1C325A" w:rsidRPr="003E7B97" w:rsidRDefault="001C325A" w:rsidP="000E6F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1C325A" w:rsidRPr="003E7B97" w:rsidTr="000E6F1E">
        <w:trPr>
          <w:trHeight w:hRule="exact" w:val="985"/>
        </w:trPr>
        <w:tc>
          <w:tcPr>
            <w:tcW w:w="1738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3579" w:type="dxa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25A" w:rsidRPr="003E7B97" w:rsidTr="000E6F1E">
        <w:trPr>
          <w:trHeight w:val="370"/>
        </w:trPr>
        <w:tc>
          <w:tcPr>
            <w:tcW w:w="15177" w:type="dxa"/>
            <w:gridSpan w:val="13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1C325A" w:rsidRPr="003E7B97" w:rsidTr="000E6F1E">
        <w:trPr>
          <w:trHeight w:hRule="exact" w:val="1124"/>
        </w:trPr>
        <w:tc>
          <w:tcPr>
            <w:tcW w:w="1738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3579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B97">
              <w:rPr>
                <w:rFonts w:ascii="Times New Roman" w:hAnsi="Times New Roman" w:cs="Times New Roman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A" w:rsidRPr="003E7B97" w:rsidTr="000E6F1E">
        <w:trPr>
          <w:trHeight w:hRule="exact" w:val="370"/>
        </w:trPr>
        <w:tc>
          <w:tcPr>
            <w:tcW w:w="15177" w:type="dxa"/>
            <w:gridSpan w:val="13"/>
            <w:shd w:val="clear" w:color="auto" w:fill="FFFFFF"/>
          </w:tcPr>
          <w:p w:rsidR="001C325A" w:rsidRDefault="001C325A" w:rsidP="000E6F1E">
            <w:pPr>
              <w:tabs>
                <w:tab w:val="left" w:pos="256"/>
              </w:tabs>
              <w:spacing w:after="0" w:line="240" w:lineRule="auto"/>
              <w:ind w:lef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A" w:rsidRPr="003E7B97" w:rsidTr="000E6F1E">
        <w:trPr>
          <w:trHeight w:hRule="exact" w:val="1528"/>
        </w:trPr>
        <w:tc>
          <w:tcPr>
            <w:tcW w:w="1738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3579" w:type="dxa"/>
            <w:shd w:val="clear" w:color="auto" w:fill="FFFFFF"/>
          </w:tcPr>
          <w:p w:rsidR="001C325A" w:rsidRPr="000E6F1E" w:rsidRDefault="001C325A" w:rsidP="000E6F1E">
            <w:pPr>
              <w:pStyle w:val="a6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98" w:type="dxa"/>
            <w:gridSpan w:val="2"/>
            <w:shd w:val="clear" w:color="auto" w:fill="FFFFFF"/>
          </w:tcPr>
          <w:p w:rsidR="001C325A" w:rsidRPr="000E6F1E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0E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  <w:shd w:val="clear" w:color="auto" w:fill="FFFFFF"/>
          </w:tcPr>
          <w:p w:rsidR="001C325A" w:rsidRPr="003E7B97" w:rsidRDefault="001C325A" w:rsidP="000E6F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325A" w:rsidRDefault="001C325A" w:rsidP="0042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25A" w:rsidRDefault="001C325A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1C325A" w:rsidSect="00C61C73">
      <w:headerReference w:type="default" r:id="rId17"/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55" w:rsidRDefault="00CA6955" w:rsidP="0068708E">
      <w:pPr>
        <w:spacing w:after="0" w:line="240" w:lineRule="auto"/>
      </w:pPr>
      <w:r>
        <w:separator/>
      </w:r>
    </w:p>
  </w:endnote>
  <w:endnote w:type="continuationSeparator" w:id="0">
    <w:p w:rsidR="00CA6955" w:rsidRDefault="00CA6955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5A" w:rsidRDefault="00A913BE" w:rsidP="00B03584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32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25A" w:rsidRDefault="001C325A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5A" w:rsidRDefault="001C325A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55" w:rsidRDefault="00CA6955" w:rsidP="0068708E">
      <w:pPr>
        <w:spacing w:after="0" w:line="240" w:lineRule="auto"/>
      </w:pPr>
      <w:r>
        <w:separator/>
      </w:r>
    </w:p>
  </w:footnote>
  <w:footnote w:type="continuationSeparator" w:id="0">
    <w:p w:rsidR="00CA6955" w:rsidRDefault="00CA6955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5A" w:rsidRDefault="00A913BE" w:rsidP="005B1EB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32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25A" w:rsidRDefault="001C325A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5A" w:rsidRDefault="001C325A" w:rsidP="00B03584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5A" w:rsidRDefault="001C325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17466"/>
    <w:rsid w:val="00020D19"/>
    <w:rsid w:val="00025264"/>
    <w:rsid w:val="00026D02"/>
    <w:rsid w:val="00036E9B"/>
    <w:rsid w:val="0005102D"/>
    <w:rsid w:val="000577A4"/>
    <w:rsid w:val="00065746"/>
    <w:rsid w:val="00077904"/>
    <w:rsid w:val="0008326A"/>
    <w:rsid w:val="000A0E43"/>
    <w:rsid w:val="000A0F76"/>
    <w:rsid w:val="000C19B2"/>
    <w:rsid w:val="000C4416"/>
    <w:rsid w:val="000E6F1E"/>
    <w:rsid w:val="00107D1C"/>
    <w:rsid w:val="001260CA"/>
    <w:rsid w:val="001447B4"/>
    <w:rsid w:val="001910B3"/>
    <w:rsid w:val="001949BA"/>
    <w:rsid w:val="00196B49"/>
    <w:rsid w:val="001B1A08"/>
    <w:rsid w:val="001C325A"/>
    <w:rsid w:val="001D6E05"/>
    <w:rsid w:val="001E5EEF"/>
    <w:rsid w:val="002009C4"/>
    <w:rsid w:val="002077F7"/>
    <w:rsid w:val="00210193"/>
    <w:rsid w:val="0023671E"/>
    <w:rsid w:val="0024786C"/>
    <w:rsid w:val="00283DA9"/>
    <w:rsid w:val="00287117"/>
    <w:rsid w:val="00291B86"/>
    <w:rsid w:val="0029591C"/>
    <w:rsid w:val="00297E61"/>
    <w:rsid w:val="002A4A80"/>
    <w:rsid w:val="002B20DF"/>
    <w:rsid w:val="002C63BB"/>
    <w:rsid w:val="002D1345"/>
    <w:rsid w:val="002F4926"/>
    <w:rsid w:val="003004F6"/>
    <w:rsid w:val="00334E34"/>
    <w:rsid w:val="0035232F"/>
    <w:rsid w:val="00356DDE"/>
    <w:rsid w:val="00360C2F"/>
    <w:rsid w:val="003626E2"/>
    <w:rsid w:val="00382651"/>
    <w:rsid w:val="00391AC7"/>
    <w:rsid w:val="0039318D"/>
    <w:rsid w:val="00396B18"/>
    <w:rsid w:val="003D7F9C"/>
    <w:rsid w:val="003E7B97"/>
    <w:rsid w:val="00425411"/>
    <w:rsid w:val="00425570"/>
    <w:rsid w:val="00435580"/>
    <w:rsid w:val="00440E00"/>
    <w:rsid w:val="00456EED"/>
    <w:rsid w:val="00464969"/>
    <w:rsid w:val="00466340"/>
    <w:rsid w:val="00467C0A"/>
    <w:rsid w:val="004749E2"/>
    <w:rsid w:val="004A5005"/>
    <w:rsid w:val="004D5E79"/>
    <w:rsid w:val="004F293A"/>
    <w:rsid w:val="00514E91"/>
    <w:rsid w:val="00546BA5"/>
    <w:rsid w:val="00547258"/>
    <w:rsid w:val="00553B64"/>
    <w:rsid w:val="005B1002"/>
    <w:rsid w:val="005B1EB1"/>
    <w:rsid w:val="005B735F"/>
    <w:rsid w:val="005D4E2B"/>
    <w:rsid w:val="0060292A"/>
    <w:rsid w:val="006037A2"/>
    <w:rsid w:val="006201CC"/>
    <w:rsid w:val="0064082A"/>
    <w:rsid w:val="00656320"/>
    <w:rsid w:val="00682C94"/>
    <w:rsid w:val="0068708E"/>
    <w:rsid w:val="006B10AB"/>
    <w:rsid w:val="006C093C"/>
    <w:rsid w:val="006E5016"/>
    <w:rsid w:val="006F1A48"/>
    <w:rsid w:val="00714D2E"/>
    <w:rsid w:val="007375AD"/>
    <w:rsid w:val="007445AB"/>
    <w:rsid w:val="00764EC9"/>
    <w:rsid w:val="00786FA3"/>
    <w:rsid w:val="00790BC4"/>
    <w:rsid w:val="00794F9D"/>
    <w:rsid w:val="007A6050"/>
    <w:rsid w:val="007D0F34"/>
    <w:rsid w:val="00802893"/>
    <w:rsid w:val="00802B9D"/>
    <w:rsid w:val="00814CE4"/>
    <w:rsid w:val="0082172F"/>
    <w:rsid w:val="0082526F"/>
    <w:rsid w:val="00852105"/>
    <w:rsid w:val="00865184"/>
    <w:rsid w:val="008679F3"/>
    <w:rsid w:val="00876399"/>
    <w:rsid w:val="00893740"/>
    <w:rsid w:val="008C1873"/>
    <w:rsid w:val="008D6F78"/>
    <w:rsid w:val="0092020F"/>
    <w:rsid w:val="00936A5C"/>
    <w:rsid w:val="0094524D"/>
    <w:rsid w:val="00992E5A"/>
    <w:rsid w:val="009A6AB3"/>
    <w:rsid w:val="009B5A2D"/>
    <w:rsid w:val="009D769B"/>
    <w:rsid w:val="009F1FED"/>
    <w:rsid w:val="009F3BEC"/>
    <w:rsid w:val="009F69E0"/>
    <w:rsid w:val="00A224F9"/>
    <w:rsid w:val="00A37EE7"/>
    <w:rsid w:val="00A521E9"/>
    <w:rsid w:val="00A54F6F"/>
    <w:rsid w:val="00A913BE"/>
    <w:rsid w:val="00AA226B"/>
    <w:rsid w:val="00AA6081"/>
    <w:rsid w:val="00AB49A5"/>
    <w:rsid w:val="00AE0DFB"/>
    <w:rsid w:val="00B00880"/>
    <w:rsid w:val="00B03584"/>
    <w:rsid w:val="00B0633C"/>
    <w:rsid w:val="00B15F45"/>
    <w:rsid w:val="00B5443F"/>
    <w:rsid w:val="00B6130F"/>
    <w:rsid w:val="00B8610C"/>
    <w:rsid w:val="00B92598"/>
    <w:rsid w:val="00B93462"/>
    <w:rsid w:val="00B976D0"/>
    <w:rsid w:val="00BA2D3E"/>
    <w:rsid w:val="00BA31FB"/>
    <w:rsid w:val="00BB1877"/>
    <w:rsid w:val="00BF2244"/>
    <w:rsid w:val="00C04112"/>
    <w:rsid w:val="00C11F13"/>
    <w:rsid w:val="00C61C73"/>
    <w:rsid w:val="00C63C5C"/>
    <w:rsid w:val="00CA6680"/>
    <w:rsid w:val="00CA6955"/>
    <w:rsid w:val="00CB0975"/>
    <w:rsid w:val="00CB22D4"/>
    <w:rsid w:val="00CB260B"/>
    <w:rsid w:val="00CC7E67"/>
    <w:rsid w:val="00D03E07"/>
    <w:rsid w:val="00D10678"/>
    <w:rsid w:val="00D162CD"/>
    <w:rsid w:val="00D61919"/>
    <w:rsid w:val="00D87D0D"/>
    <w:rsid w:val="00D9408C"/>
    <w:rsid w:val="00D96DAE"/>
    <w:rsid w:val="00DA60F6"/>
    <w:rsid w:val="00DB4870"/>
    <w:rsid w:val="00DE03EF"/>
    <w:rsid w:val="00E060F0"/>
    <w:rsid w:val="00E152AE"/>
    <w:rsid w:val="00E31438"/>
    <w:rsid w:val="00E345E7"/>
    <w:rsid w:val="00E443E9"/>
    <w:rsid w:val="00E50972"/>
    <w:rsid w:val="00E55C2D"/>
    <w:rsid w:val="00E645A4"/>
    <w:rsid w:val="00E82CCC"/>
    <w:rsid w:val="00EA5DFC"/>
    <w:rsid w:val="00F155B8"/>
    <w:rsid w:val="00F251F5"/>
    <w:rsid w:val="00F32041"/>
    <w:rsid w:val="00F41FE7"/>
    <w:rsid w:val="00F7026E"/>
    <w:rsid w:val="00F94B61"/>
    <w:rsid w:val="00FC3831"/>
    <w:rsid w:val="00FE4680"/>
    <w:rsid w:val="00FF1256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66.php" TargetMode="External"/><Relationship Id="rId12" Type="http://schemas.openxmlformats.org/officeDocument/2006/relationships/hyperlink" Target="http://pandia.ru/text/categ/nauka/538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zemelmznie_resur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andia.ru/text/category/byudzhet_mestn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2883</Words>
  <Characters>16437</Characters>
  <Application>Microsoft Office Word</Application>
  <DocSecurity>0</DocSecurity>
  <Lines>136</Lines>
  <Paragraphs>38</Paragraphs>
  <ScaleCrop>false</ScaleCrop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ПК</cp:lastModifiedBy>
  <cp:revision>7</cp:revision>
  <cp:lastPrinted>2017-03-29T02:59:00Z</cp:lastPrinted>
  <dcterms:created xsi:type="dcterms:W3CDTF">2017-03-17T12:05:00Z</dcterms:created>
  <dcterms:modified xsi:type="dcterms:W3CDTF">2017-03-29T03:00:00Z</dcterms:modified>
</cp:coreProperties>
</file>