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8670FD" w:rsidP="008670FD">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3261BB"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8670FD"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3261BB">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3261BB" w:rsidRDefault="008670FD" w:rsidP="0090517B">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p>
          <w:p w:rsidR="008670FD" w:rsidRPr="003261BB" w:rsidRDefault="003261BB" w:rsidP="0090517B">
            <w:pPr>
              <w:spacing w:after="0" w:line="240" w:lineRule="auto"/>
              <w:rPr>
                <w:rFonts w:ascii="Times New Roman" w:hAnsi="Times New Roman" w:cs="Times New Roman"/>
                <w:sz w:val="24"/>
                <w:szCs w:val="24"/>
              </w:rPr>
            </w:pPr>
            <w:r w:rsidRPr="003261BB">
              <w:rPr>
                <w:rFonts w:ascii="Times New Roman" w:hAnsi="Times New Roman" w:cs="Times New Roman"/>
                <w:sz w:val="24"/>
                <w:szCs w:val="24"/>
              </w:rPr>
              <w:t>26.04</w:t>
            </w:r>
            <w:r>
              <w:rPr>
                <w:rFonts w:ascii="Times New Roman" w:hAnsi="Times New Roman" w:cs="Times New Roman"/>
                <w:sz w:val="24"/>
                <w:szCs w:val="24"/>
              </w:rPr>
              <w:t xml:space="preserve"> .</w:t>
            </w:r>
            <w:r w:rsidR="008670FD" w:rsidRPr="003261BB">
              <w:rPr>
                <w:rFonts w:ascii="Times New Roman" w:hAnsi="Times New Roman" w:cs="Times New Roman"/>
                <w:sz w:val="24"/>
                <w:szCs w:val="24"/>
              </w:rPr>
              <w:t>201</w:t>
            </w:r>
            <w:r w:rsidR="0090517B" w:rsidRPr="003261BB">
              <w:rPr>
                <w:rFonts w:ascii="Times New Roman" w:hAnsi="Times New Roman" w:cs="Times New Roman"/>
                <w:sz w:val="24"/>
                <w:szCs w:val="24"/>
              </w:rPr>
              <w:t>7</w:t>
            </w:r>
          </w:p>
        </w:tc>
        <w:tc>
          <w:tcPr>
            <w:tcW w:w="851" w:type="dxa"/>
            <w:hideMark/>
          </w:tcPr>
          <w:p w:rsidR="003261BB" w:rsidRDefault="003261BB" w:rsidP="008670FD">
            <w:pPr>
              <w:spacing w:after="0" w:line="240" w:lineRule="auto"/>
              <w:jc w:val="center"/>
              <w:rPr>
                <w:rFonts w:ascii="Times New Roman" w:hAnsi="Times New Roman" w:cs="Times New Roman"/>
                <w:b/>
                <w:sz w:val="32"/>
                <w:szCs w:val="32"/>
              </w:rPr>
            </w:pP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3261BB" w:rsidRDefault="008670FD" w:rsidP="008670FD">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p>
          <w:p w:rsidR="008670FD" w:rsidRPr="008670FD" w:rsidRDefault="003261BB" w:rsidP="008670FD">
            <w:pPr>
              <w:spacing w:after="0" w:line="240" w:lineRule="auto"/>
              <w:rPr>
                <w:rFonts w:ascii="Times New Roman" w:hAnsi="Times New Roman" w:cs="Times New Roman"/>
                <w:sz w:val="32"/>
                <w:szCs w:val="32"/>
              </w:rPr>
            </w:pPr>
            <w:r>
              <w:rPr>
                <w:rFonts w:ascii="Times New Roman" w:hAnsi="Times New Roman" w:cs="Times New Roman"/>
                <w:sz w:val="32"/>
                <w:szCs w:val="32"/>
              </w:rPr>
              <w:t>18/70</w:t>
            </w:r>
            <w:r w:rsidR="008670FD" w:rsidRPr="008670FD">
              <w:rPr>
                <w:rFonts w:ascii="Times New Roman" w:hAnsi="Times New Roman" w:cs="Times New Roman"/>
                <w:sz w:val="32"/>
                <w:szCs w:val="32"/>
              </w:rPr>
              <w:t xml:space="preserve"> -</w:t>
            </w:r>
            <w:proofErr w:type="spellStart"/>
            <w:r w:rsidR="008670FD" w:rsidRPr="008670FD">
              <w:rPr>
                <w:rFonts w:ascii="Times New Roman" w:hAnsi="Times New Roman" w:cs="Times New Roman"/>
                <w:sz w:val="32"/>
                <w:szCs w:val="32"/>
              </w:rPr>
              <w:t>рс</w:t>
            </w:r>
            <w:proofErr w:type="spellEnd"/>
            <w:r w:rsidR="008670FD" w:rsidRPr="008670FD">
              <w:rPr>
                <w:rFonts w:ascii="Times New Roman" w:hAnsi="Times New Roman" w:cs="Times New Roman"/>
                <w:sz w:val="32"/>
                <w:szCs w:val="32"/>
              </w:rPr>
              <w:t>.</w:t>
            </w: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A74F4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w:t>
            </w:r>
            <w:r w:rsidR="003261BB">
              <w:rPr>
                <w:rFonts w:ascii="Times New Roman" w:eastAsia="Times New Roman" w:hAnsi="Times New Roman" w:cs="Times New Roman"/>
                <w:sz w:val="28"/>
                <w:szCs w:val="28"/>
              </w:rPr>
              <w:t>Решение Совета депутатов от 28.10</w:t>
            </w:r>
            <w:r>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sidR="003261BB">
              <w:rPr>
                <w:rFonts w:ascii="Times New Roman" w:eastAsia="Times New Roman" w:hAnsi="Times New Roman" w:cs="Times New Roman"/>
                <w:sz w:val="28"/>
                <w:szCs w:val="28"/>
              </w:rPr>
              <w:t xml:space="preserve"> №02/08-</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3261BB">
              <w:rPr>
                <w:rFonts w:ascii="Times New Roman" w:eastAsia="Times New Roman" w:hAnsi="Times New Roman" w:cs="Times New Roman"/>
                <w:sz w:val="28"/>
                <w:szCs w:val="28"/>
              </w:rPr>
              <w:t>Степной</w:t>
            </w:r>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90517B">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w:t>
      </w:r>
      <w:proofErr w:type="gramEnd"/>
      <w:r>
        <w:rPr>
          <w:rFonts w:ascii="Times New Roman" w:eastAsia="Times New Roman" w:hAnsi="Times New Roman" w:cs="Times New Roman"/>
          <w:sz w:val="28"/>
          <w:szCs w:val="28"/>
        </w:rPr>
        <w:t xml:space="preserve">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3261BB">
        <w:rPr>
          <w:rFonts w:ascii="Times New Roman" w:eastAsia="Times New Roman" w:hAnsi="Times New Roman" w:cs="Times New Roman"/>
          <w:sz w:val="28"/>
          <w:szCs w:val="28"/>
        </w:rPr>
        <w:t>Степной</w:t>
      </w:r>
      <w:r w:rsidR="008670FD">
        <w:rPr>
          <w:rFonts w:ascii="Times New Roman" w:eastAsia="Times New Roman" w:hAnsi="Times New Roman" w:cs="Times New Roman"/>
          <w:sz w:val="28"/>
          <w:szCs w:val="28"/>
        </w:rPr>
        <w:t xml:space="preserve"> сельсовет </w:t>
      </w:r>
      <w:proofErr w:type="spellStart"/>
      <w:r w:rsidR="008670FD">
        <w:rPr>
          <w:rFonts w:ascii="Times New Roman" w:eastAsia="Times New Roman" w:hAnsi="Times New Roman" w:cs="Times New Roman"/>
          <w:sz w:val="28"/>
          <w:szCs w:val="28"/>
        </w:rPr>
        <w:t>Ташлинского</w:t>
      </w:r>
      <w:proofErr w:type="spellEnd"/>
      <w:r w:rsidR="008670FD">
        <w:rPr>
          <w:rFonts w:ascii="Times New Roman" w:eastAsia="Times New Roman" w:hAnsi="Times New Roman" w:cs="Times New Roman"/>
          <w:sz w:val="28"/>
          <w:szCs w:val="28"/>
        </w:rPr>
        <w:t xml:space="preserve">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21.12.201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№3/17-рс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3261BB">
        <w:rPr>
          <w:rFonts w:ascii="Times New Roman" w:eastAsia="Times New Roman" w:hAnsi="Times New Roman" w:cs="Times New Roman"/>
          <w:sz w:val="28"/>
          <w:szCs w:val="28"/>
        </w:rPr>
        <w:t>Степной</w:t>
      </w:r>
      <w:r w:rsidR="009D454D" w:rsidRPr="00A0269D">
        <w:rPr>
          <w:rFonts w:ascii="Times New Roman" w:eastAsia="Times New Roman" w:hAnsi="Times New Roman" w:cs="Times New Roman"/>
          <w:sz w:val="28"/>
          <w:szCs w:val="28"/>
        </w:rPr>
        <w:t xml:space="preserve"> сельсовет </w:t>
      </w:r>
      <w:proofErr w:type="spellStart"/>
      <w:r w:rsidR="009D454D" w:rsidRPr="00A0269D">
        <w:rPr>
          <w:rFonts w:ascii="Times New Roman" w:eastAsia="Times New Roman" w:hAnsi="Times New Roman" w:cs="Times New Roman"/>
          <w:sz w:val="28"/>
          <w:szCs w:val="28"/>
        </w:rPr>
        <w:t>Ташлинского</w:t>
      </w:r>
      <w:proofErr w:type="spellEnd"/>
      <w:r w:rsidR="009D454D" w:rsidRPr="00A0269D">
        <w:rPr>
          <w:rFonts w:ascii="Times New Roman" w:eastAsia="Times New Roman" w:hAnsi="Times New Roman" w:cs="Times New Roman"/>
          <w:sz w:val="28"/>
          <w:szCs w:val="28"/>
        </w:rPr>
        <w:t xml:space="preserve">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к настоящему Решению.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w:t>
      </w:r>
      <w:proofErr w:type="gramStart"/>
      <w:r w:rsidR="009D454D">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90517B">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90517B">
        <w:rPr>
          <w:rFonts w:ascii="Times New Roman" w:eastAsia="Times New Roman" w:hAnsi="Times New Roman" w:cs="Times New Roman"/>
          <w:sz w:val="28"/>
          <w:szCs w:val="28"/>
        </w:rPr>
        <w:t>)</w:t>
      </w:r>
      <w:r w:rsidR="009D454D">
        <w:rPr>
          <w:rFonts w:ascii="Times New Roman" w:eastAsia="Times New Roman" w:hAnsi="Times New Roman" w:cs="Times New Roman"/>
          <w:sz w:val="28"/>
          <w:szCs w:val="28"/>
        </w:rPr>
        <w:t>.</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3261BB">
        <w:rPr>
          <w:rFonts w:ascii="Times New Roman" w:hAnsi="Times New Roman" w:cs="Times New Roman"/>
          <w:sz w:val="28"/>
          <w:szCs w:val="28"/>
        </w:rPr>
        <w:t>Р.А.Маликов</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«___»  _______</w:t>
      </w:r>
      <w:r w:rsidRPr="003A2778">
        <w:rPr>
          <w:rFonts w:ascii="Times New Roman" w:hAnsi="Times New Roman" w:cs="Times New Roman"/>
          <w:sz w:val="28"/>
          <w:szCs w:val="28"/>
        </w:rPr>
        <w:t>201</w:t>
      </w:r>
      <w:r w:rsidR="0090517B">
        <w:rPr>
          <w:rFonts w:ascii="Times New Roman" w:hAnsi="Times New Roman" w:cs="Times New Roman"/>
          <w:sz w:val="28"/>
          <w:szCs w:val="28"/>
        </w:rPr>
        <w:t>7</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___-рс</w:t>
      </w:r>
      <w:proofErr w:type="spellEnd"/>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3261BB">
        <w:rPr>
          <w:rFonts w:ascii="Times New Roman" w:eastAsia="Times New Roman" w:hAnsi="Times New Roman" w:cs="Times New Roman"/>
          <w:b/>
          <w:sz w:val="28"/>
          <w:szCs w:val="28"/>
        </w:rPr>
        <w:t>Степной</w:t>
      </w:r>
      <w:r w:rsidRPr="00D26393">
        <w:rPr>
          <w:rFonts w:ascii="Times New Roman" w:eastAsia="Times New Roman" w:hAnsi="Times New Roman" w:cs="Times New Roman"/>
          <w:b/>
          <w:sz w:val="28"/>
          <w:szCs w:val="28"/>
        </w:rPr>
        <w:t xml:space="preserve"> сельсовет </w:t>
      </w:r>
      <w:proofErr w:type="spellStart"/>
      <w:r w:rsidRPr="00D26393">
        <w:rPr>
          <w:rFonts w:ascii="Times New Roman" w:eastAsia="Times New Roman" w:hAnsi="Times New Roman" w:cs="Times New Roman"/>
          <w:b/>
          <w:sz w:val="28"/>
          <w:szCs w:val="28"/>
        </w:rPr>
        <w:t>Ташлинского</w:t>
      </w:r>
      <w:proofErr w:type="spellEnd"/>
      <w:r w:rsidRPr="00D26393">
        <w:rPr>
          <w:rFonts w:ascii="Times New Roman" w:eastAsia="Times New Roman" w:hAnsi="Times New Roman" w:cs="Times New Roman"/>
          <w:b/>
          <w:sz w:val="28"/>
          <w:szCs w:val="28"/>
        </w:rPr>
        <w:t xml:space="preserve"> района Оренбургской области</w:t>
      </w:r>
    </w:p>
    <w:p w:rsidR="009D454D" w:rsidRDefault="009D454D" w:rsidP="009D454D">
      <w:pPr>
        <w:pStyle w:val="a3"/>
        <w:jc w:val="center"/>
        <w:rPr>
          <w:rFonts w:ascii="Times New Roman" w:hAnsi="Times New Roman" w:cs="Times New Roman"/>
          <w:sz w:val="28"/>
          <w:szCs w:val="28"/>
        </w:rPr>
      </w:pPr>
    </w:p>
    <w:p w:rsidR="0090517B" w:rsidRDefault="0090517B" w:rsidP="0090517B">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63108" w:rsidRDefault="00163108" w:rsidP="00163108">
      <w:pPr>
        <w:pStyle w:val="a4"/>
        <w:autoSpaceDE w:val="0"/>
        <w:autoSpaceDN w:val="0"/>
        <w:adjustRightInd w:val="0"/>
        <w:spacing w:after="0" w:line="240" w:lineRule="auto"/>
        <w:ind w:left="900"/>
        <w:jc w:val="both"/>
        <w:rPr>
          <w:rFonts w:ascii="Times New Roman" w:hAnsi="Times New Roman" w:cs="Times New Roman"/>
          <w:sz w:val="28"/>
          <w:szCs w:val="28"/>
        </w:rPr>
      </w:pPr>
    </w:p>
    <w:p w:rsidR="0090517B" w:rsidRPr="00163108" w:rsidRDefault="00163108" w:rsidP="00011ED7">
      <w:pPr>
        <w:pStyle w:val="a4"/>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Дополнить пункт 3.5.</w:t>
      </w:r>
      <w:r w:rsidR="0048001E">
        <w:rPr>
          <w:rFonts w:ascii="Times New Roman" w:hAnsi="Times New Roman" w:cs="Times New Roman"/>
          <w:sz w:val="28"/>
          <w:szCs w:val="28"/>
        </w:rPr>
        <w:t xml:space="preserve"> По</w:t>
      </w:r>
      <w:r w:rsidR="00011ED7">
        <w:rPr>
          <w:rFonts w:ascii="Times New Roman" w:hAnsi="Times New Roman" w:cs="Times New Roman"/>
          <w:sz w:val="28"/>
          <w:szCs w:val="28"/>
        </w:rPr>
        <w:t>рядка</w:t>
      </w:r>
      <w:r w:rsidRPr="00163108">
        <w:rPr>
          <w:rFonts w:ascii="Times New Roman" w:hAnsi="Times New Roman" w:cs="Times New Roman"/>
          <w:sz w:val="28"/>
          <w:szCs w:val="28"/>
        </w:rPr>
        <w:t xml:space="preserve"> подпунктом 1.1., следующего содержания: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3.5. </w:t>
      </w:r>
      <w:r w:rsidR="00011ED7">
        <w:rPr>
          <w:rFonts w:ascii="Times New Roman" w:hAnsi="Times New Roman" w:cs="Times New Roman"/>
          <w:sz w:val="28"/>
          <w:szCs w:val="28"/>
        </w:rPr>
        <w:t xml:space="preserve">Порядка </w:t>
      </w:r>
      <w:r>
        <w:rPr>
          <w:rFonts w:ascii="Times New Roman" w:hAnsi="Times New Roman" w:cs="Times New Roman"/>
          <w:sz w:val="28"/>
          <w:szCs w:val="28"/>
        </w:rPr>
        <w:t>изложить в новой редакции:</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
    <w:p w:rsidR="00163108" w:rsidRDefault="00011ED7"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3.6 Порядка дополнить абзацами 2-5, следующего содержания: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8"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history="1">
        <w:r>
          <w:rPr>
            <w:rFonts w:ascii="Times New Roman" w:hAnsi="Times New Roman" w:cs="Times New Roman"/>
            <w:color w:val="0000FF"/>
            <w:sz w:val="28"/>
            <w:szCs w:val="28"/>
          </w:rPr>
          <w:t>пункте 3.5.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011ED7" w:rsidRPr="00011ED7" w:rsidRDefault="00011ED7" w:rsidP="00011ED7">
      <w:pPr>
        <w:autoSpaceDE w:val="0"/>
        <w:autoSpaceDN w:val="0"/>
        <w:adjustRightInd w:val="0"/>
        <w:spacing w:after="0" w:line="240" w:lineRule="auto"/>
        <w:jc w:val="both"/>
        <w:rPr>
          <w:rFonts w:ascii="Times New Roman" w:hAnsi="Times New Roman" w:cs="Times New Roman"/>
          <w:sz w:val="28"/>
          <w:szCs w:val="28"/>
        </w:rPr>
      </w:pPr>
    </w:p>
    <w:p w:rsidR="00163108" w:rsidRP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90517B" w:rsidRPr="0090517B" w:rsidRDefault="0090517B" w:rsidP="0090517B">
      <w:pPr>
        <w:autoSpaceDE w:val="0"/>
        <w:autoSpaceDN w:val="0"/>
        <w:adjustRightInd w:val="0"/>
        <w:spacing w:after="0" w:line="240" w:lineRule="auto"/>
        <w:jc w:val="both"/>
        <w:rPr>
          <w:rFonts w:ascii="Times New Roman" w:eastAsia="Times New Roman" w:hAnsi="Times New Roman" w:cs="Times New Roman"/>
          <w:sz w:val="28"/>
          <w:szCs w:val="28"/>
        </w:rPr>
      </w:pPr>
    </w:p>
    <w:p w:rsidR="0090517B" w:rsidRDefault="0090517B" w:rsidP="00D2639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26" w:rsidRDefault="003F7F26" w:rsidP="008670FD">
      <w:pPr>
        <w:spacing w:after="0" w:line="240" w:lineRule="auto"/>
      </w:pPr>
      <w:r>
        <w:separator/>
      </w:r>
    </w:p>
  </w:endnote>
  <w:endnote w:type="continuationSeparator" w:id="0">
    <w:p w:rsidR="003F7F26" w:rsidRDefault="003F7F26"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26" w:rsidRDefault="003F7F26" w:rsidP="008670FD">
      <w:pPr>
        <w:spacing w:after="0" w:line="240" w:lineRule="auto"/>
      </w:pPr>
      <w:r>
        <w:separator/>
      </w:r>
    </w:p>
  </w:footnote>
  <w:footnote w:type="continuationSeparator" w:id="0">
    <w:p w:rsidR="003F7F26" w:rsidRDefault="003F7F26"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670FD"/>
    <w:rsid w:val="00011ED7"/>
    <w:rsid w:val="0007786B"/>
    <w:rsid w:val="00163108"/>
    <w:rsid w:val="00212787"/>
    <w:rsid w:val="003261BB"/>
    <w:rsid w:val="003C18F7"/>
    <w:rsid w:val="003F7F26"/>
    <w:rsid w:val="0048001E"/>
    <w:rsid w:val="004B3F75"/>
    <w:rsid w:val="00502F56"/>
    <w:rsid w:val="005A4ACA"/>
    <w:rsid w:val="005E2644"/>
    <w:rsid w:val="006675BD"/>
    <w:rsid w:val="006917AE"/>
    <w:rsid w:val="00715488"/>
    <w:rsid w:val="00797064"/>
    <w:rsid w:val="00803A09"/>
    <w:rsid w:val="008670FD"/>
    <w:rsid w:val="0090517B"/>
    <w:rsid w:val="009D454D"/>
    <w:rsid w:val="00A13320"/>
    <w:rsid w:val="00A533CD"/>
    <w:rsid w:val="00A74F4F"/>
    <w:rsid w:val="00B805FC"/>
    <w:rsid w:val="00CF37A2"/>
    <w:rsid w:val="00D26393"/>
    <w:rsid w:val="00DF7873"/>
    <w:rsid w:val="00E11B2E"/>
    <w:rsid w:val="00E526B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1737-6BF0-4207-AA91-B4E4DB0D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9</cp:revision>
  <dcterms:created xsi:type="dcterms:W3CDTF">2016-09-12T04:36:00Z</dcterms:created>
  <dcterms:modified xsi:type="dcterms:W3CDTF">2017-04-24T11:05:00Z</dcterms:modified>
</cp:coreProperties>
</file>