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A22A8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>определ</w:t>
      </w:r>
      <w:r w:rsidRPr="00FA22A8">
        <w:rPr>
          <w:rFonts w:ascii="Times New Roman" w:hAnsi="Times New Roman" w:cs="Times New Roman"/>
          <w:sz w:val="24"/>
          <w:szCs w:val="24"/>
        </w:rPr>
        <w:t>я</w:t>
      </w:r>
      <w:r w:rsidRPr="00FA22A8">
        <w:rPr>
          <w:rFonts w:ascii="Times New Roman" w:hAnsi="Times New Roman" w:cs="Times New Roman"/>
          <w:sz w:val="24"/>
          <w:szCs w:val="24"/>
        </w:rPr>
        <w:t xml:space="preserve">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Почтовый адрес: 461196, Оренбургская область,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район, с. Болдырево ул. Центральная 47.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самоуправления: 461196@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</w:t>
      </w:r>
      <w:r w:rsidRPr="00FA22A8">
        <w:rPr>
          <w:rFonts w:ascii="Times New Roman" w:hAnsi="Times New Roman" w:cs="Times New Roman"/>
          <w:sz w:val="24"/>
          <w:szCs w:val="24"/>
        </w:rPr>
        <w:t>е</w:t>
      </w:r>
      <w:r w:rsidRPr="00FA22A8">
        <w:rPr>
          <w:rFonts w:ascii="Times New Roman" w:hAnsi="Times New Roman" w:cs="Times New Roman"/>
          <w:sz w:val="24"/>
          <w:szCs w:val="24"/>
        </w:rPr>
        <w:t>ния: http://bd.tl.orb.ru/.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13.00-14.00</w:t>
      </w:r>
    </w:p>
    <w:p w:rsidR="00FA22A8" w:rsidRPr="00FA22A8" w:rsidRDefault="00FA22A8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http://bd.tl.orb.ru/  (далее – официальный сайт), на информационных стендах в залах пр</w:t>
      </w:r>
      <w:r w:rsidRPr="00FA22A8">
        <w:rPr>
          <w:rFonts w:ascii="Times New Roman" w:hAnsi="Times New Roman" w:cs="Times New Roman"/>
          <w:sz w:val="24"/>
          <w:szCs w:val="24"/>
        </w:rPr>
        <w:t>и</w:t>
      </w:r>
      <w:r w:rsidRPr="00FA22A8">
        <w:rPr>
          <w:rFonts w:ascii="Times New Roman" w:hAnsi="Times New Roman" w:cs="Times New Roman"/>
          <w:sz w:val="24"/>
          <w:szCs w:val="24"/>
        </w:rPr>
        <w:t>ёма заявителей в органе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</w:t>
      </w:r>
      <w:r w:rsidRPr="00FA22A8">
        <w:rPr>
          <w:rFonts w:ascii="Times New Roman" w:hAnsi="Times New Roman" w:cs="Times New Roman"/>
          <w:sz w:val="24"/>
          <w:szCs w:val="24"/>
        </w:rPr>
        <w:t>н</w:t>
      </w:r>
      <w:r w:rsidRPr="00FA22A8">
        <w:rPr>
          <w:rFonts w:ascii="Times New Roman" w:hAnsi="Times New Roman" w:cs="Times New Roman"/>
          <w:sz w:val="24"/>
          <w:szCs w:val="24"/>
        </w:rPr>
        <w:t>ных органов, органов местного самоуправления, организаций, участвующих в предоставлении м</w:t>
      </w:r>
      <w:r w:rsidRPr="00FA22A8">
        <w:rPr>
          <w:rFonts w:ascii="Times New Roman" w:hAnsi="Times New Roman" w:cs="Times New Roman"/>
          <w:sz w:val="24"/>
          <w:szCs w:val="24"/>
        </w:rPr>
        <w:t>у</w:t>
      </w:r>
      <w:r w:rsidRPr="00FA22A8">
        <w:rPr>
          <w:rFonts w:ascii="Times New Roman" w:hAnsi="Times New Roman" w:cs="Times New Roman"/>
          <w:sz w:val="24"/>
          <w:szCs w:val="24"/>
        </w:rPr>
        <w:t>ниципальной услуги, указывается на официальном сайте органа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</w:t>
      </w:r>
      <w:r w:rsidRPr="00FA22A8">
        <w:rPr>
          <w:rFonts w:ascii="Times New Roman" w:hAnsi="Times New Roman" w:cs="Times New Roman"/>
          <w:sz w:val="24"/>
          <w:szCs w:val="24"/>
        </w:rPr>
        <w:t>о</w:t>
      </w:r>
      <w:r w:rsidRPr="00FA22A8">
        <w:rPr>
          <w:rFonts w:ascii="Times New Roman" w:hAnsi="Times New Roman" w:cs="Times New Roman"/>
          <w:sz w:val="24"/>
          <w:szCs w:val="24"/>
        </w:rPr>
        <w:t>нальных центров предоставления государственных и муниципальных услуг (далее – МФЦ), учас</w:t>
      </w:r>
      <w:r w:rsidRPr="00FA22A8">
        <w:rPr>
          <w:rFonts w:ascii="Times New Roman" w:hAnsi="Times New Roman" w:cs="Times New Roman"/>
          <w:sz w:val="24"/>
          <w:szCs w:val="24"/>
        </w:rPr>
        <w:t>т</w:t>
      </w:r>
      <w:r w:rsidRPr="00FA22A8">
        <w:rPr>
          <w:rFonts w:ascii="Times New Roman" w:hAnsi="Times New Roman" w:cs="Times New Roman"/>
          <w:sz w:val="24"/>
          <w:szCs w:val="24"/>
        </w:rPr>
        <w:t xml:space="preserve">вующих в предоставлении муниципальной услуги (при наличии Соглашений о взаимодействии заключённых между многофункциональными центрами и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самоуправления) (д</w:t>
      </w:r>
      <w:r w:rsidRPr="00FA22A8">
        <w:rPr>
          <w:rFonts w:ascii="Times New Roman" w:hAnsi="Times New Roman" w:cs="Times New Roman"/>
          <w:sz w:val="24"/>
          <w:szCs w:val="24"/>
        </w:rPr>
        <w:t>а</w:t>
      </w:r>
      <w:r w:rsidRPr="00FA22A8">
        <w:rPr>
          <w:rFonts w:ascii="Times New Roman" w:hAnsi="Times New Roman" w:cs="Times New Roman"/>
          <w:sz w:val="24"/>
          <w:szCs w:val="24"/>
        </w:rPr>
        <w:t>лее – Соглашение о взаимодействии) указывается на официальном сайте органа местного самоуправления, информ</w:t>
      </w:r>
      <w:r w:rsidRPr="00FA22A8">
        <w:rPr>
          <w:rFonts w:ascii="Times New Roman" w:hAnsi="Times New Roman" w:cs="Times New Roman"/>
          <w:sz w:val="24"/>
          <w:szCs w:val="24"/>
        </w:rPr>
        <w:t>а</w:t>
      </w:r>
      <w:r w:rsidRPr="00FA22A8">
        <w:rPr>
          <w:rFonts w:ascii="Times New Roman" w:hAnsi="Times New Roman" w:cs="Times New Roman"/>
          <w:sz w:val="24"/>
          <w:szCs w:val="24"/>
        </w:rPr>
        <w:t>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норм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</w:t>
      </w:r>
      <w:r w:rsidRPr="00FA22A8">
        <w:rPr>
          <w:rFonts w:ascii="Times New Roman" w:hAnsi="Times New Roman" w:cs="Times New Roman"/>
          <w:sz w:val="24"/>
          <w:szCs w:val="24"/>
        </w:rPr>
        <w:t>и</w:t>
      </w:r>
      <w:r w:rsidRPr="00FA22A8">
        <w:rPr>
          <w:rFonts w:ascii="Times New Roman" w:hAnsi="Times New Roman" w:cs="Times New Roman"/>
          <w:sz w:val="24"/>
          <w:szCs w:val="24"/>
        </w:rPr>
        <w:t>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A22A8" w:rsidRPr="00FA22A8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</w:t>
      </w:r>
      <w:r w:rsidRPr="00FA22A8">
        <w:rPr>
          <w:rFonts w:ascii="Times New Roman" w:hAnsi="Times New Roman" w:cs="Times New Roman"/>
          <w:sz w:val="24"/>
          <w:szCs w:val="24"/>
        </w:rPr>
        <w:t>р</w:t>
      </w:r>
      <w:r w:rsidRPr="00FA22A8">
        <w:rPr>
          <w:rFonts w:ascii="Times New Roman" w:hAnsi="Times New Roman" w:cs="Times New Roman"/>
          <w:sz w:val="24"/>
          <w:szCs w:val="24"/>
        </w:rPr>
        <w:t>мировать заявителя по интересующему вопросу.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».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12. Муниципальная услуга предоставляется Администрацией муниципального образования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орган местного самоуправления).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ласти (далее – Управление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Оренбургской области);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вая палата Федеральной службы государственной регистрации, кадастра и картографии» по Оренбургской области (далее – Кадастр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вая палата);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селения;</w:t>
      </w:r>
    </w:p>
    <w:p w:rsidR="00FA22A8" w:rsidRPr="00FA22A8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14. Приём документов от заявителя, рассмотрение документов и выдача результата предоставления муниципальной услуги осуществляется муниципальными сл</w:t>
      </w:r>
      <w:r w:rsidRPr="00FA22A8">
        <w:rPr>
          <w:rFonts w:ascii="Times New Roman" w:hAnsi="Times New Roman" w:cs="Times New Roman"/>
          <w:sz w:val="24"/>
          <w:szCs w:val="24"/>
        </w:rPr>
        <w:t>у</w:t>
      </w:r>
      <w:r w:rsidRPr="00FA22A8">
        <w:rPr>
          <w:rFonts w:ascii="Times New Roman" w:hAnsi="Times New Roman" w:cs="Times New Roman"/>
          <w:sz w:val="24"/>
          <w:szCs w:val="24"/>
        </w:rPr>
        <w:t xml:space="preserve">жащими органа местного самоуправления.                     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</w:t>
      </w:r>
      <w:r w:rsidRPr="00FA22A8">
        <w:rPr>
          <w:rFonts w:ascii="Times New Roman" w:hAnsi="Times New Roman" w:cs="Times New Roman"/>
          <w:sz w:val="24"/>
          <w:szCs w:val="24"/>
        </w:rPr>
        <w:t>у</w:t>
      </w:r>
      <w:r w:rsidRPr="00FA22A8">
        <w:rPr>
          <w:rFonts w:ascii="Times New Roman" w:hAnsi="Times New Roman" w:cs="Times New Roman"/>
          <w:sz w:val="24"/>
          <w:szCs w:val="24"/>
        </w:rPr>
        <w:t>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</w:t>
      </w:r>
      <w:r w:rsidRPr="00FA22A8">
        <w:rPr>
          <w:rFonts w:ascii="Times New Roman" w:hAnsi="Times New Roman" w:cs="Times New Roman"/>
          <w:sz w:val="24"/>
          <w:szCs w:val="24"/>
        </w:rPr>
        <w:t>в</w:t>
      </w:r>
      <w:r w:rsidRPr="00FA22A8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FA22A8" w:rsidRPr="00FA22A8" w:rsidRDefault="00FA22A8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bCs/>
          <w:sz w:val="24"/>
          <w:szCs w:val="24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 xml:space="preserve">мотивированный отказ </w:t>
      </w:r>
      <w:proofErr w:type="gramStart"/>
      <w:r w:rsidRPr="00FA22A8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</w:t>
      </w:r>
      <w:proofErr w:type="gramEnd"/>
      <w:r w:rsidRPr="00FA22A8">
        <w:rPr>
          <w:rFonts w:ascii="Times New Roman" w:hAnsi="Times New Roman" w:cs="Times New Roman"/>
          <w:bCs/>
          <w:sz w:val="24"/>
          <w:szCs w:val="24"/>
        </w:rPr>
        <w:t xml:space="preserve"> территории.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1) В случае подачи заявления в электронной форме через Портал:</w:t>
      </w:r>
    </w:p>
    <w:p w:rsidR="00FA22A8" w:rsidRPr="00FA22A8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2) В случае подачи заявления через МФЦ (при наличии Соглашения):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A22A8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</w:t>
      </w:r>
      <w:r w:rsidRPr="00FA22A8">
        <w:rPr>
          <w:rFonts w:ascii="Times New Roman" w:hAnsi="Times New Roman" w:cs="Times New Roman"/>
          <w:sz w:val="24"/>
          <w:szCs w:val="24"/>
        </w:rPr>
        <w:t>а</w:t>
      </w:r>
      <w:r w:rsidRPr="00FA22A8">
        <w:rPr>
          <w:rFonts w:ascii="Times New Roman" w:hAnsi="Times New Roman" w:cs="Times New Roman"/>
          <w:sz w:val="24"/>
          <w:szCs w:val="24"/>
        </w:rPr>
        <w:t>вовыми актами: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</w:t>
      </w:r>
      <w:r w:rsidRPr="00FA22A8">
        <w:rPr>
          <w:rFonts w:ascii="Times New Roman" w:hAnsi="Times New Roman" w:cs="Times New Roman"/>
          <w:sz w:val="24"/>
          <w:szCs w:val="24"/>
        </w:rPr>
        <w:t>й</w:t>
      </w:r>
      <w:r w:rsidRPr="00FA22A8">
        <w:rPr>
          <w:rFonts w:ascii="Times New Roman" w:hAnsi="Times New Roman" w:cs="Times New Roman"/>
          <w:sz w:val="24"/>
          <w:szCs w:val="24"/>
        </w:rPr>
        <w:t>ская газета», 30.12.2004,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</w:t>
      </w:r>
      <w:r w:rsidRPr="00FA22A8">
        <w:rPr>
          <w:rFonts w:ascii="Times New Roman" w:hAnsi="Times New Roman" w:cs="Times New Roman"/>
          <w:sz w:val="24"/>
          <w:szCs w:val="24"/>
        </w:rPr>
        <w:t>с</w:t>
      </w:r>
      <w:r w:rsidRPr="00FA22A8">
        <w:rPr>
          <w:rFonts w:ascii="Times New Roman" w:hAnsi="Times New Roman" w:cs="Times New Roman"/>
          <w:sz w:val="24"/>
          <w:szCs w:val="24"/>
        </w:rPr>
        <w:t>сийской Федерации» («Российская газета», 30.12.2004,  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A22A8">
        <w:rPr>
          <w:rFonts w:ascii="Times New Roman" w:hAnsi="Times New Roman" w:cs="Times New Roman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</w:t>
      </w:r>
      <w:r w:rsidRPr="00FA22A8">
        <w:rPr>
          <w:rFonts w:ascii="Times New Roman" w:hAnsi="Times New Roman" w:cs="Times New Roman"/>
          <w:sz w:val="24"/>
          <w:szCs w:val="24"/>
        </w:rPr>
        <w:t>е</w:t>
      </w:r>
      <w:r w:rsidRPr="00FA22A8">
        <w:rPr>
          <w:rFonts w:ascii="Times New Roman" w:hAnsi="Times New Roman" w:cs="Times New Roman"/>
          <w:sz w:val="24"/>
          <w:szCs w:val="24"/>
        </w:rPr>
        <w:t>ния в Российской Федерации» («Российская газета», 08.10.2003, № 202);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</w:t>
      </w:r>
      <w:r w:rsidRPr="00FA22A8">
        <w:rPr>
          <w:rFonts w:ascii="Times New Roman" w:hAnsi="Times New Roman" w:cs="Times New Roman"/>
          <w:sz w:val="24"/>
          <w:szCs w:val="24"/>
        </w:rPr>
        <w:t>и</w:t>
      </w:r>
      <w:r w:rsidRPr="00FA22A8">
        <w:rPr>
          <w:rFonts w:ascii="Times New Roman" w:hAnsi="Times New Roman" w:cs="Times New Roman"/>
          <w:sz w:val="24"/>
          <w:szCs w:val="24"/>
        </w:rPr>
        <w:t>ципальных услуг» («Российская газета», 30.07.2010, №168);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5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6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спецвыпуск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7" w:history="1"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</w:t>
      </w:r>
      <w:r w:rsidRPr="00FA22A8">
        <w:rPr>
          <w:rFonts w:ascii="Times New Roman" w:hAnsi="Times New Roman" w:cs="Times New Roman"/>
          <w:b/>
          <w:sz w:val="24"/>
          <w:szCs w:val="24"/>
        </w:rPr>
        <w:t>ы</w:t>
      </w:r>
      <w:r w:rsidRPr="00FA22A8">
        <w:rPr>
          <w:rFonts w:ascii="Times New Roman" w:hAnsi="Times New Roman" w:cs="Times New Roman"/>
          <w:b/>
          <w:sz w:val="24"/>
          <w:szCs w:val="24"/>
        </w:rPr>
        <w:t>ми правовыми актами для предоставления муниципальной услуги, которые заявитель до</w:t>
      </w:r>
      <w:r w:rsidRPr="00FA22A8">
        <w:rPr>
          <w:rFonts w:ascii="Times New Roman" w:hAnsi="Times New Roman" w:cs="Times New Roman"/>
          <w:b/>
          <w:sz w:val="24"/>
          <w:szCs w:val="24"/>
        </w:rPr>
        <w:t>л</w:t>
      </w:r>
      <w:r w:rsidRPr="00FA22A8">
        <w:rPr>
          <w:rFonts w:ascii="Times New Roman" w:hAnsi="Times New Roman" w:cs="Times New Roman"/>
          <w:b/>
          <w:sz w:val="24"/>
          <w:szCs w:val="24"/>
        </w:rPr>
        <w:t>жен предоставить самостоятельно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</w:t>
      </w:r>
      <w:r w:rsidRPr="00FA22A8">
        <w:rPr>
          <w:rFonts w:ascii="Times New Roman" w:hAnsi="Times New Roman" w:cs="Times New Roman"/>
          <w:b/>
          <w:sz w:val="24"/>
          <w:szCs w:val="24"/>
        </w:rPr>
        <w:t>ы</w:t>
      </w:r>
      <w:r w:rsidRPr="00FA22A8">
        <w:rPr>
          <w:rFonts w:ascii="Times New Roman" w:hAnsi="Times New Roman" w:cs="Times New Roman"/>
          <w:b/>
          <w:sz w:val="24"/>
          <w:szCs w:val="24"/>
        </w:rPr>
        <w:t>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</w:t>
      </w:r>
      <w:r w:rsidRPr="00FA22A8">
        <w:rPr>
          <w:rFonts w:ascii="Times New Roman" w:hAnsi="Times New Roman" w:cs="Times New Roman"/>
          <w:b/>
          <w:sz w:val="24"/>
          <w:szCs w:val="24"/>
        </w:rPr>
        <w:t>о</w:t>
      </w:r>
      <w:r w:rsidRPr="00FA22A8">
        <w:rPr>
          <w:rFonts w:ascii="Times New Roman" w:hAnsi="Times New Roman" w:cs="Times New Roman"/>
          <w:b/>
          <w:sz w:val="24"/>
          <w:szCs w:val="24"/>
        </w:rPr>
        <w:t>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</w:t>
      </w:r>
      <w:r w:rsidRPr="00FA22A8">
        <w:rPr>
          <w:rFonts w:ascii="Times New Roman" w:hAnsi="Times New Roman" w:cs="Times New Roman"/>
          <w:sz w:val="24"/>
          <w:szCs w:val="24"/>
        </w:rPr>
        <w:t>б</w:t>
      </w:r>
      <w:r w:rsidRPr="00FA22A8">
        <w:rPr>
          <w:rFonts w:ascii="Times New Roman" w:hAnsi="Times New Roman" w:cs="Times New Roman"/>
          <w:sz w:val="24"/>
          <w:szCs w:val="24"/>
        </w:rPr>
        <w:t>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</w:t>
      </w:r>
      <w:r w:rsidRPr="00FA22A8">
        <w:rPr>
          <w:rFonts w:ascii="Times New Roman" w:hAnsi="Times New Roman" w:cs="Times New Roman"/>
          <w:sz w:val="24"/>
          <w:szCs w:val="24"/>
        </w:rPr>
        <w:t>н</w:t>
      </w:r>
      <w:r w:rsidRPr="00FA22A8">
        <w:rPr>
          <w:rFonts w:ascii="Times New Roman" w:hAnsi="Times New Roman" w:cs="Times New Roman"/>
          <w:sz w:val="24"/>
          <w:szCs w:val="24"/>
        </w:rPr>
        <w:t>ники документов, либо заверенные копии документов.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</w:t>
      </w:r>
      <w:r w:rsidRPr="00FA22A8">
        <w:rPr>
          <w:rFonts w:ascii="Times New Roman" w:hAnsi="Times New Roman" w:cs="Times New Roman"/>
          <w:sz w:val="24"/>
          <w:szCs w:val="24"/>
        </w:rPr>
        <w:t>о</w:t>
      </w:r>
      <w:r w:rsidRPr="00FA22A8">
        <w:rPr>
          <w:rFonts w:ascii="Times New Roman" w:hAnsi="Times New Roman" w:cs="Times New Roman"/>
          <w:sz w:val="24"/>
          <w:szCs w:val="24"/>
        </w:rPr>
        <w:t>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</w:t>
      </w:r>
      <w:r w:rsidRPr="00FA22A8">
        <w:rPr>
          <w:rFonts w:ascii="Times New Roman" w:hAnsi="Times New Roman" w:cs="Times New Roman"/>
          <w:sz w:val="24"/>
          <w:szCs w:val="24"/>
        </w:rPr>
        <w:t>т</w:t>
      </w:r>
      <w:r w:rsidRPr="00FA22A8">
        <w:rPr>
          <w:rFonts w:ascii="Times New Roman" w:hAnsi="Times New Roman" w:cs="Times New Roman"/>
          <w:sz w:val="24"/>
          <w:szCs w:val="24"/>
        </w:rPr>
        <w:t>ся в данной организации.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</w:t>
      </w:r>
      <w:r w:rsidRPr="00FA22A8">
        <w:rPr>
          <w:rFonts w:ascii="Times New Roman" w:hAnsi="Times New Roman" w:cs="Times New Roman"/>
          <w:sz w:val="24"/>
          <w:szCs w:val="24"/>
        </w:rPr>
        <w:t>д</w:t>
      </w:r>
      <w:r w:rsidRPr="00FA22A8">
        <w:rPr>
          <w:rFonts w:ascii="Times New Roman" w:hAnsi="Times New Roman" w:cs="Times New Roman"/>
          <w:sz w:val="24"/>
          <w:szCs w:val="24"/>
        </w:rPr>
        <w:t>пись, расшифровку подписи (инициалы, фамилию), дату заверения.</w:t>
      </w:r>
      <w:proofErr w:type="gramEnd"/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</w:t>
      </w:r>
      <w:r w:rsidRPr="00FA22A8">
        <w:rPr>
          <w:rFonts w:ascii="Times New Roman" w:hAnsi="Times New Roman" w:cs="Times New Roman"/>
          <w:sz w:val="24"/>
          <w:szCs w:val="24"/>
        </w:rPr>
        <w:t>т</w:t>
      </w:r>
      <w:r w:rsidRPr="00FA22A8">
        <w:rPr>
          <w:rFonts w:ascii="Times New Roman" w:hAnsi="Times New Roman" w:cs="Times New Roman"/>
          <w:sz w:val="24"/>
          <w:szCs w:val="24"/>
        </w:rPr>
        <w:t xml:space="preserve">ка о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>.». Допускается заверять отметкой «Верно» каждый лист многострани</w:t>
      </w:r>
      <w:r w:rsidRPr="00FA22A8">
        <w:rPr>
          <w:rFonts w:ascii="Times New Roman" w:hAnsi="Times New Roman" w:cs="Times New Roman"/>
          <w:sz w:val="24"/>
          <w:szCs w:val="24"/>
        </w:rPr>
        <w:t>ч</w:t>
      </w:r>
      <w:r w:rsidRPr="00FA22A8">
        <w:rPr>
          <w:rFonts w:ascii="Times New Roman" w:hAnsi="Times New Roman" w:cs="Times New Roman"/>
          <w:sz w:val="24"/>
          <w:szCs w:val="24"/>
        </w:rPr>
        <w:t>ной копии документа.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26. Для подачи заявления и документов в электронной форме применяется специализирова</w:t>
      </w:r>
      <w:r w:rsidRPr="00FA22A8">
        <w:rPr>
          <w:rFonts w:ascii="Times New Roman" w:hAnsi="Times New Roman" w:cs="Times New Roman"/>
          <w:sz w:val="24"/>
          <w:szCs w:val="24"/>
        </w:rPr>
        <w:t>н</w:t>
      </w:r>
      <w:r w:rsidRPr="00FA22A8">
        <w:rPr>
          <w:rFonts w:ascii="Times New Roman" w:hAnsi="Times New Roman" w:cs="Times New Roman"/>
          <w:sz w:val="24"/>
          <w:szCs w:val="24"/>
        </w:rPr>
        <w:t xml:space="preserve">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1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2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3"/>
      <w:bookmarkEnd w:id="4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4"/>
      <w:bookmarkEnd w:id="5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0"/>
      <w:bookmarkEnd w:id="6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</w:t>
      </w:r>
      <w:r w:rsidRPr="00FA22A8">
        <w:rPr>
          <w:rFonts w:ascii="Times New Roman" w:hAnsi="Times New Roman" w:cs="Times New Roman"/>
          <w:sz w:val="24"/>
          <w:szCs w:val="24"/>
        </w:rPr>
        <w:t>н</w:t>
      </w:r>
      <w:r w:rsidRPr="00FA22A8">
        <w:rPr>
          <w:rFonts w:ascii="Times New Roman" w:hAnsi="Times New Roman" w:cs="Times New Roman"/>
          <w:sz w:val="24"/>
          <w:szCs w:val="24"/>
        </w:rPr>
        <w:t>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28. Основаниями для отказа в приёме документов, необходимых для предоставления мун</w:t>
      </w:r>
      <w:r w:rsidRPr="00FA22A8">
        <w:rPr>
          <w:rFonts w:ascii="Times New Roman" w:hAnsi="Times New Roman" w:cs="Times New Roman"/>
          <w:sz w:val="24"/>
          <w:szCs w:val="24"/>
        </w:rPr>
        <w:t>и</w:t>
      </w:r>
      <w:r w:rsidRPr="00FA22A8">
        <w:rPr>
          <w:rFonts w:ascii="Times New Roman" w:hAnsi="Times New Roman" w:cs="Times New Roman"/>
          <w:sz w:val="24"/>
          <w:szCs w:val="24"/>
        </w:rPr>
        <w:t>ципальной услуги,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стративным регламентом;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ным пунктами 19-21, 23-26 настоящего Административного 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</w:t>
      </w:r>
      <w:r w:rsidRPr="00FA22A8">
        <w:rPr>
          <w:rFonts w:ascii="Times New Roman" w:hAnsi="Times New Roman" w:cs="Times New Roman"/>
          <w:sz w:val="24"/>
          <w:szCs w:val="24"/>
        </w:rPr>
        <w:t>е</w:t>
      </w:r>
      <w:r w:rsidRPr="00FA22A8">
        <w:rPr>
          <w:rFonts w:ascii="Times New Roman" w:hAnsi="Times New Roman" w:cs="Times New Roman"/>
          <w:sz w:val="24"/>
          <w:szCs w:val="24"/>
        </w:rPr>
        <w:t>бованиям градостроительных регламентов и границам территориальных зон;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</w:t>
      </w:r>
      <w:r w:rsidRPr="00FA22A8">
        <w:rPr>
          <w:rFonts w:ascii="Times New Roman" w:hAnsi="Times New Roman" w:cs="Times New Roman"/>
          <w:b/>
          <w:sz w:val="24"/>
          <w:szCs w:val="24"/>
        </w:rPr>
        <w:t>о</w:t>
      </w:r>
      <w:r w:rsidRPr="00FA22A8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 и при получении результата предоставления</w:t>
      </w:r>
    </w:p>
    <w:p w:rsidR="00FA22A8" w:rsidRPr="00FA22A8" w:rsidRDefault="00FA22A8" w:rsidP="00FA2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lastRenderedPageBreak/>
        <w:t>33. Максимальный срок ожидания в очереди при подаче запроса о предоставлении муниципальной услуги не должен превышать 15 м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>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>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</w:t>
      </w:r>
      <w:r w:rsidRPr="00FA22A8">
        <w:rPr>
          <w:rFonts w:ascii="Times New Roman" w:hAnsi="Times New Roman" w:cs="Times New Roman"/>
          <w:b/>
          <w:sz w:val="24"/>
          <w:szCs w:val="24"/>
        </w:rPr>
        <w:t>и</w:t>
      </w:r>
      <w:r w:rsidRPr="00FA22A8">
        <w:rPr>
          <w:rFonts w:ascii="Times New Roman" w:hAnsi="Times New Roman" w:cs="Times New Roman"/>
          <w:b/>
          <w:sz w:val="24"/>
          <w:szCs w:val="24"/>
        </w:rPr>
        <w:t>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 (постановления) о принятом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(</w:t>
      </w: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).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</w:t>
      </w:r>
      <w:r w:rsidRPr="00FA22A8">
        <w:rPr>
          <w:rFonts w:ascii="Times New Roman" w:hAnsi="Times New Roman" w:cs="Times New Roman"/>
          <w:sz w:val="24"/>
          <w:szCs w:val="24"/>
        </w:rPr>
        <w:t>у</w:t>
      </w:r>
      <w:r w:rsidRPr="00FA22A8">
        <w:rPr>
          <w:rFonts w:ascii="Times New Roman" w:hAnsi="Times New Roman" w:cs="Times New Roman"/>
          <w:sz w:val="24"/>
          <w:szCs w:val="24"/>
        </w:rPr>
        <w:t>р: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направление в порядке межведомственного информационного взаимодействия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формирование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8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9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 на предоставление документов,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необходимых</w:t>
      </w:r>
      <w:proofErr w:type="gramEnd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предоставления муниципальной услуги,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которые находятся в распоряжении государственных органов, органов местного 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сам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управления и иных организаций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ассмотрение документов, представленных заявителем, и ответов на запросы, полученных в результ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 межведомственного взаимодействия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64. Проект документа постановления должен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мотивированного отказа в принятии решения о подготовке на основании документов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</w:pPr>
      <w:proofErr w:type="gramStart"/>
      <w:r w:rsidRPr="00FA22A8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</w:t>
      </w:r>
      <w:proofErr w:type="gramEnd"/>
      <w:r w:rsidRPr="00FA22A8">
        <w:t xml:space="preserve"> В данном случае документы готовятся в формате </w:t>
      </w:r>
      <w:proofErr w:type="spellStart"/>
      <w:r w:rsidRPr="00FA22A8">
        <w:t>pdf</w:t>
      </w:r>
      <w:proofErr w:type="spellEnd"/>
      <w:r w:rsidRPr="00FA22A8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FA22A8">
        <w:t xml:space="preserve">Указанные документы в формате электронного архива </w:t>
      </w:r>
      <w:r w:rsidRPr="00FA22A8">
        <w:rPr>
          <w:lang w:val="en-US"/>
        </w:rPr>
        <w:t>zip</w:t>
      </w:r>
      <w:r w:rsidRPr="00FA22A8">
        <w:t xml:space="preserve"> направляются в личный кабинет заявителя).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74. Текущий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79. В случае выявления по результатам проверок нарушений осуществляется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84. Жалоба рассматривается администрацией муниципального образования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Болдыревский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сельсовет,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предоставляющией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0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подана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8" w:name="Par11"/>
      <w:bookmarkEnd w:id="8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Pr="00FA22A8">
        <w:rPr>
          <w:rFonts w:ascii="Times New Roman" w:hAnsi="Times New Roman" w:cs="Times New Roman"/>
          <w:sz w:val="24"/>
          <w:szCs w:val="24"/>
        </w:rPr>
        <w:t xml:space="preserve">461196, Оренбургская область,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район, с. Болдырево ул. Центральная 47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Pr="00FA22A8">
        <w:rPr>
          <w:rFonts w:ascii="Times New Roman" w:hAnsi="Times New Roman" w:cs="Times New Roman"/>
          <w:sz w:val="24"/>
          <w:szCs w:val="24"/>
        </w:rPr>
        <w:t xml:space="preserve"> 461196@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Pr="00FA22A8">
        <w:rPr>
          <w:rFonts w:ascii="Times New Roman" w:hAnsi="Times New Roman" w:cs="Times New Roman"/>
          <w:sz w:val="24"/>
          <w:szCs w:val="24"/>
        </w:rPr>
        <w:t>http://bd.tl.orb.ru/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Портал, электронный адрес: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таких исправлений - в течение 5-ти рабочих дней со дня её регистрации. </w:t>
      </w:r>
      <w:bookmarkStart w:id="9" w:name="Par25"/>
      <w:bookmarkEnd w:id="9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Порядок информирования заявителя о результатах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94. В случае установления в ходе или по результатам </w:t>
      </w: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необходимых</w:t>
      </w:r>
      <w:proofErr w:type="gramEnd"/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A22A8" w:rsidTr="00B81B22">
        <w:tc>
          <w:tcPr>
            <w:tcW w:w="9889" w:type="dxa"/>
          </w:tcPr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. почта: 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показатели)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1.1. Место расположения земельного участка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:  _____________________________________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документы                        __________     ______________________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/>
        </w:rPr>
        <w:t>Готовые документы прошу выдать мне/представителю (при наличии доверенности)</w:t>
      </w:r>
      <w:r w:rsidRPr="00FA22A8">
        <w:rPr>
          <w:rFonts w:ascii="Times New Roman" w:hAnsi="Times New Roman" w:cs="Times New Roman"/>
          <w:sz w:val="24"/>
          <w:szCs w:val="24"/>
        </w:rPr>
        <w:t>: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A22A8">
        <w:rPr>
          <w:rFonts w:ascii="Times New Roman" w:hAnsi="Times New Roman" w:cs="Times New Roman"/>
          <w:sz w:val="24"/>
          <w:szCs w:val="24"/>
          <w:lang/>
        </w:rPr>
        <w:t xml:space="preserve"> личн</w:t>
      </w:r>
      <w:r w:rsidRPr="00FA22A8">
        <w:rPr>
          <w:rFonts w:ascii="Times New Roman" w:hAnsi="Times New Roman" w:cs="Times New Roman"/>
          <w:sz w:val="24"/>
          <w:szCs w:val="24"/>
        </w:rPr>
        <w:t>о</w:t>
      </w:r>
      <w:r w:rsidRPr="00FA22A8">
        <w:rPr>
          <w:rFonts w:ascii="Times New Roman" w:hAnsi="Times New Roman" w:cs="Times New Roman"/>
          <w:sz w:val="24"/>
          <w:szCs w:val="24"/>
          <w:lang/>
        </w:rPr>
        <w:t>,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/>
        </w:rPr>
        <w:t xml:space="preserve"> в электронной форме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(посредством направления </w:t>
      </w:r>
      <w:r w:rsidRPr="00FA22A8">
        <w:rPr>
          <w:rFonts w:ascii="Times New Roman" w:hAnsi="Times New Roman" w:cs="Times New Roman"/>
          <w:sz w:val="24"/>
          <w:szCs w:val="24"/>
          <w:lang/>
        </w:rPr>
        <w:t xml:space="preserve">в личный кабинет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/>
        </w:rPr>
        <w:t>(нужное подчеркнуть)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FA22A8" w:rsidRPr="00FA22A8" w:rsidRDefault="00FA22A8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 2 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22A8" w:rsidRPr="00FA22A8" w:rsidRDefault="00FA22A8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2942" w:type="dxa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межведомственного взаимодействия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4502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C2" w:rsidRPr="00FA22A8" w:rsidRDefault="00DA18C2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8C2" w:rsidRPr="00FA22A8" w:rsidSect="00304145">
      <w:headerReference w:type="default" r:id="rId18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E0" w:rsidRDefault="00DA18C2">
    <w:pPr>
      <w:pStyle w:val="a3"/>
      <w:jc w:val="center"/>
    </w:pPr>
  </w:p>
  <w:p w:rsidR="005C31E0" w:rsidRDefault="00DA18C2" w:rsidP="00320E9B">
    <w:pPr>
      <w:pStyle w:val="a3"/>
      <w:tabs>
        <w:tab w:val="clear" w:pos="415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FA22A8">
      <w:rPr>
        <w:noProof/>
      </w:rPr>
      <w:t>21</w:t>
    </w:r>
    <w:r>
      <w:fldChar w:fldCharType="end"/>
    </w:r>
  </w:p>
  <w:p w:rsidR="005C31E0" w:rsidRDefault="00DA18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2A8"/>
    <w:rsid w:val="00DA18C2"/>
    <w:rsid w:val="00F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4"/>
        <o:r id="V:Rule3" type="connector" idref="#Прямая со стрелкой 11"/>
        <o:r id="V:Rule4" type="connector" idref="#Прямая со стрелкой 12"/>
        <o:r id="V:Rule5" type="connector" idref="#Прямая со стрелкой 10"/>
        <o:r id="V:Rule6" type="connector" idref="#Прямая со стрелкой 9"/>
        <o:r id="V:Rule7" type="connector" idref="#Прямая со стрелкой 7"/>
        <o:r id="V:Rule8" type="connector" idref="#Прямая со стрелкой 8"/>
        <o:r id="V:Rule9" type="connector" idref="#Прямая со стрелкой 6"/>
        <o:r id="V:Rule10" type="connector" idref="#Прямая со стрелкой 2"/>
        <o:r id="V:Rule11" type="connector" idref="#Прямая со стрелкой 3"/>
        <o:r id="V:Rule12" type="connector" idref="#Прямая со стрелкой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FF3523A55F94B559F0F79BB5B42D704FA6648D65D3D13E063E02BAAFA52BF31019B2B92ED5H6i4H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3DECC56D0C9FF112D0A8CB30C8AD52A0292CDE127D55F9101D2631F2VBC4F" TargetMode="External"/><Relationship Id="rId11" Type="http://schemas.openxmlformats.org/officeDocument/2006/relationships/hyperlink" Target="consultantplus://offline/ref=A6E536BE3EC625B27793B34BFC6BAC813C152DE6299322C1B78EEB17A48CCF8480BE035FB5FBT0b7K" TargetMode="External"/><Relationship Id="rId5" Type="http://schemas.openxmlformats.org/officeDocument/2006/relationships/hyperlink" Target="consultantplus://offline/ref=6D7BA3A833767AD1434F0C52DE2ABEB80F568C5722D49381984B705921U2AFF" TargetMode="Externa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4FFAA783A29AD254E9238F58DCA78A0D2B112C661943525F4DB814B32597AACCBA536FB841B59BB5S1C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CA0BEDC9F8681F975D643EF54E79A8AFE031A971C62AC654EFA13827D15FBB66816CF58F2F451C5CA2Bs2j7E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8930</Words>
  <Characters>50907</Characters>
  <Application>Microsoft Office Word</Application>
  <DocSecurity>0</DocSecurity>
  <Lines>424</Lines>
  <Paragraphs>119</Paragraphs>
  <ScaleCrop>false</ScaleCrop>
  <Company>Grizli777</Company>
  <LinksUpToDate>false</LinksUpToDate>
  <CharactersWithSpaces>59718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болдырево</cp:lastModifiedBy>
  <cp:revision>2</cp:revision>
  <dcterms:created xsi:type="dcterms:W3CDTF">2017-07-31T10:22:00Z</dcterms:created>
  <dcterms:modified xsi:type="dcterms:W3CDTF">2017-07-31T10:23:00Z</dcterms:modified>
</cp:coreProperties>
</file>